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89" w:rsidRPr="005A78F4" w:rsidRDefault="009A67E9" w:rsidP="005A78F4">
      <w:pPr>
        <w:spacing w:after="120" w:line="360" w:lineRule="auto"/>
        <w:jc w:val="center"/>
        <w:rPr>
          <w:rFonts w:ascii="Arial" w:hAnsi="Arial" w:cs="Arial"/>
          <w:b/>
          <w:sz w:val="24"/>
          <w:szCs w:val="24"/>
        </w:rPr>
      </w:pPr>
      <w:r w:rsidRPr="005A78F4">
        <w:rPr>
          <w:rFonts w:ascii="Arial" w:hAnsi="Arial" w:cs="Arial"/>
          <w:b/>
          <w:sz w:val="24"/>
          <w:szCs w:val="24"/>
        </w:rPr>
        <w:t xml:space="preserve">Fórum Estudiantil </w:t>
      </w:r>
      <w:r w:rsidR="00E30DCA" w:rsidRPr="005A78F4">
        <w:rPr>
          <w:rFonts w:ascii="Arial" w:hAnsi="Arial" w:cs="Arial"/>
          <w:b/>
          <w:sz w:val="24"/>
          <w:szCs w:val="24"/>
        </w:rPr>
        <w:t xml:space="preserve">Nacional </w:t>
      </w:r>
      <w:r w:rsidRPr="005A78F4">
        <w:rPr>
          <w:rFonts w:ascii="Arial" w:hAnsi="Arial" w:cs="Arial"/>
          <w:b/>
          <w:sz w:val="24"/>
          <w:szCs w:val="24"/>
        </w:rPr>
        <w:t>Virtual de Historia</w:t>
      </w:r>
      <w:r w:rsidR="00E30DCA" w:rsidRPr="005A78F4">
        <w:rPr>
          <w:rFonts w:ascii="Arial" w:hAnsi="Arial" w:cs="Arial"/>
          <w:b/>
          <w:sz w:val="24"/>
          <w:szCs w:val="24"/>
        </w:rPr>
        <w:t xml:space="preserve"> y Medicina</w:t>
      </w:r>
      <w:r w:rsidRPr="005A78F4">
        <w:rPr>
          <w:rFonts w:ascii="Arial" w:hAnsi="Arial" w:cs="Arial"/>
          <w:b/>
          <w:sz w:val="24"/>
          <w:szCs w:val="24"/>
        </w:rPr>
        <w:t xml:space="preserve"> “HISTOMED 2022”</w:t>
      </w:r>
    </w:p>
    <w:p w:rsidR="0056581A" w:rsidRPr="005A78F4" w:rsidRDefault="00354A70" w:rsidP="005A78F4">
      <w:pPr>
        <w:spacing w:after="120" w:line="360" w:lineRule="auto"/>
        <w:jc w:val="center"/>
        <w:rPr>
          <w:rFonts w:ascii="Arial" w:hAnsi="Arial" w:cs="Arial"/>
          <w:sz w:val="24"/>
          <w:szCs w:val="24"/>
        </w:rPr>
      </w:pPr>
      <w:r w:rsidRPr="005A78F4">
        <w:rPr>
          <w:rFonts w:ascii="Arial" w:hAnsi="Arial" w:cs="Arial"/>
          <w:sz w:val="24"/>
          <w:szCs w:val="24"/>
        </w:rPr>
        <w:t>Antonio Maceo y la protesta de Baraguá</w:t>
      </w:r>
    </w:p>
    <w:p w:rsidR="0056581A" w:rsidRPr="005A78F4" w:rsidRDefault="0056581A" w:rsidP="005A78F4">
      <w:pPr>
        <w:pStyle w:val="Direccininterior"/>
        <w:spacing w:after="120" w:line="360" w:lineRule="auto"/>
        <w:jc w:val="both"/>
        <w:rPr>
          <w:rFonts w:ascii="Arial" w:hAnsi="Arial" w:cs="Arial"/>
          <w:b/>
          <w:sz w:val="24"/>
          <w:szCs w:val="24"/>
        </w:rPr>
      </w:pPr>
      <w:r w:rsidRPr="005A78F4">
        <w:rPr>
          <w:rFonts w:ascii="Arial" w:hAnsi="Arial" w:cs="Arial"/>
          <w:b/>
          <w:sz w:val="24"/>
          <w:szCs w:val="24"/>
        </w:rPr>
        <w:t>Autores</w:t>
      </w:r>
    </w:p>
    <w:p w:rsidR="0056581A" w:rsidRPr="005A78F4" w:rsidRDefault="0056581A" w:rsidP="005A78F4">
      <w:pPr>
        <w:tabs>
          <w:tab w:val="center" w:pos="4702"/>
        </w:tabs>
        <w:spacing w:after="120" w:line="360" w:lineRule="auto"/>
        <w:jc w:val="both"/>
        <w:rPr>
          <w:rFonts w:ascii="Arial" w:hAnsi="Arial" w:cs="Arial"/>
          <w:sz w:val="24"/>
          <w:szCs w:val="24"/>
          <w:vertAlign w:val="superscript"/>
        </w:rPr>
      </w:pPr>
      <w:r w:rsidRPr="005A78F4">
        <w:rPr>
          <w:rFonts w:ascii="Arial" w:hAnsi="Arial" w:cs="Arial"/>
          <w:sz w:val="24"/>
          <w:szCs w:val="24"/>
        </w:rPr>
        <w:t>Yaikél Negrin Domínguez</w:t>
      </w:r>
      <w:r w:rsidRPr="005A78F4">
        <w:rPr>
          <w:rFonts w:ascii="Arial" w:hAnsi="Arial" w:cs="Arial"/>
          <w:sz w:val="24"/>
          <w:szCs w:val="24"/>
          <w:vertAlign w:val="superscript"/>
        </w:rPr>
        <w:t>1</w:t>
      </w:r>
    </w:p>
    <w:p w:rsidR="0056581A" w:rsidRPr="005A78F4" w:rsidRDefault="0056581A" w:rsidP="005A78F4">
      <w:pPr>
        <w:tabs>
          <w:tab w:val="center" w:pos="4702"/>
        </w:tabs>
        <w:spacing w:after="120" w:line="360" w:lineRule="auto"/>
        <w:jc w:val="both"/>
        <w:rPr>
          <w:rFonts w:ascii="Arial" w:hAnsi="Arial" w:cs="Arial"/>
          <w:sz w:val="24"/>
          <w:szCs w:val="24"/>
          <w:vertAlign w:val="superscript"/>
        </w:rPr>
      </w:pPr>
      <w:r w:rsidRPr="005A78F4">
        <w:rPr>
          <w:rFonts w:ascii="Arial" w:hAnsi="Arial" w:cs="Arial"/>
          <w:sz w:val="24"/>
          <w:szCs w:val="24"/>
        </w:rPr>
        <w:t>Miguel Antonio Martínez Castellanos</w:t>
      </w:r>
      <w:r w:rsidR="00DF2962" w:rsidRPr="005A78F4">
        <w:rPr>
          <w:rFonts w:ascii="Arial" w:hAnsi="Arial" w:cs="Arial"/>
          <w:sz w:val="24"/>
          <w:szCs w:val="24"/>
          <w:vertAlign w:val="superscript"/>
        </w:rPr>
        <w:t>2</w:t>
      </w:r>
    </w:p>
    <w:p w:rsidR="0056581A" w:rsidRPr="005A78F4" w:rsidRDefault="00DF2962" w:rsidP="005A78F4">
      <w:pPr>
        <w:tabs>
          <w:tab w:val="center" w:pos="4702"/>
        </w:tabs>
        <w:spacing w:after="120" w:line="360" w:lineRule="auto"/>
        <w:jc w:val="both"/>
        <w:rPr>
          <w:rFonts w:ascii="Arial" w:hAnsi="Arial" w:cs="Arial"/>
          <w:sz w:val="24"/>
          <w:szCs w:val="24"/>
        </w:rPr>
      </w:pPr>
      <w:r w:rsidRPr="005A78F4">
        <w:rPr>
          <w:rFonts w:ascii="Arial" w:hAnsi="Arial" w:cs="Arial"/>
          <w:sz w:val="24"/>
          <w:szCs w:val="24"/>
        </w:rPr>
        <w:t>Wilmarys Estrada Gamboa</w:t>
      </w:r>
      <w:r w:rsidRPr="005A78F4">
        <w:rPr>
          <w:rFonts w:ascii="Arial" w:hAnsi="Arial" w:cs="Arial"/>
          <w:sz w:val="24"/>
          <w:szCs w:val="24"/>
          <w:vertAlign w:val="superscript"/>
        </w:rPr>
        <w:t>3</w:t>
      </w:r>
    </w:p>
    <w:p w:rsidR="0056581A" w:rsidRPr="005A78F4" w:rsidRDefault="0056581A" w:rsidP="005A78F4">
      <w:pPr>
        <w:spacing w:after="120" w:line="360" w:lineRule="auto"/>
        <w:jc w:val="both"/>
        <w:rPr>
          <w:rFonts w:ascii="Arial" w:hAnsi="Arial" w:cs="Arial"/>
          <w:sz w:val="24"/>
          <w:szCs w:val="24"/>
          <w:vertAlign w:val="superscript"/>
        </w:rPr>
      </w:pPr>
      <w:r w:rsidRPr="005A78F4">
        <w:rPr>
          <w:rFonts w:ascii="Arial" w:hAnsi="Arial" w:cs="Arial"/>
          <w:b/>
          <w:sz w:val="24"/>
          <w:szCs w:val="24"/>
        </w:rPr>
        <w:t xml:space="preserve">Tutor: </w:t>
      </w:r>
      <w:r w:rsidRPr="005A78F4">
        <w:rPr>
          <w:rFonts w:ascii="Arial" w:hAnsi="Arial" w:cs="Arial"/>
          <w:sz w:val="24"/>
          <w:szCs w:val="24"/>
        </w:rPr>
        <w:t>Yusney Pérez Delgado</w:t>
      </w:r>
      <w:r w:rsidRPr="005A78F4">
        <w:rPr>
          <w:rFonts w:ascii="Arial" w:hAnsi="Arial" w:cs="Arial"/>
          <w:sz w:val="24"/>
          <w:szCs w:val="24"/>
          <w:vertAlign w:val="superscript"/>
        </w:rPr>
        <w:t>4</w:t>
      </w:r>
    </w:p>
    <w:p w:rsidR="00DF2962" w:rsidRPr="005A78F4" w:rsidRDefault="0056581A" w:rsidP="005A78F4">
      <w:pPr>
        <w:pStyle w:val="Direccininterior"/>
        <w:spacing w:after="120" w:line="360" w:lineRule="auto"/>
        <w:jc w:val="both"/>
        <w:rPr>
          <w:rFonts w:ascii="Arial" w:hAnsi="Arial" w:cs="Arial"/>
          <w:sz w:val="24"/>
          <w:szCs w:val="24"/>
        </w:rPr>
      </w:pPr>
      <w:r w:rsidRPr="005A78F4">
        <w:rPr>
          <w:rFonts w:ascii="Arial" w:hAnsi="Arial" w:cs="Arial"/>
          <w:sz w:val="24"/>
          <w:szCs w:val="24"/>
          <w:vertAlign w:val="superscript"/>
        </w:rPr>
        <w:t>1</w:t>
      </w:r>
      <w:r w:rsidR="00DF2962" w:rsidRPr="005A78F4">
        <w:rPr>
          <w:rFonts w:ascii="Arial" w:hAnsi="Arial" w:cs="Arial"/>
          <w:sz w:val="24"/>
          <w:szCs w:val="24"/>
        </w:rPr>
        <w:t xml:space="preserve">Universidad de Ciencias Médicas de Ciego de Ávila, Facultad de Ciencias Médicas Dr. José Assef Yara. </w:t>
      </w:r>
      <w:r w:rsidR="00B31B80" w:rsidRPr="005A78F4">
        <w:rPr>
          <w:rFonts w:ascii="Arial" w:hAnsi="Arial" w:cs="Arial"/>
          <w:sz w:val="24"/>
          <w:szCs w:val="24"/>
        </w:rPr>
        <w:t xml:space="preserve">Hospital provincial Antonio Luaces Iraola. Policlínico Norte </w:t>
      </w:r>
      <w:r w:rsidR="00DF2962" w:rsidRPr="005A78F4">
        <w:rPr>
          <w:rFonts w:ascii="Arial" w:hAnsi="Arial" w:cs="Arial"/>
          <w:sz w:val="24"/>
          <w:szCs w:val="24"/>
        </w:rPr>
        <w:t xml:space="preserve">Ciego de Ávila. Cuba. </w:t>
      </w:r>
      <w:r w:rsidRPr="005A78F4">
        <w:rPr>
          <w:rFonts w:ascii="Arial" w:hAnsi="Arial" w:cs="Arial"/>
          <w:sz w:val="24"/>
          <w:szCs w:val="24"/>
        </w:rPr>
        <w:t xml:space="preserve">Estudiante de 2do año de Medicina. </w:t>
      </w:r>
    </w:p>
    <w:p w:rsidR="00DF2962" w:rsidRPr="005A78F4" w:rsidRDefault="00DF2962" w:rsidP="005A78F4">
      <w:pPr>
        <w:pStyle w:val="Direccininterior"/>
        <w:spacing w:after="120" w:line="360" w:lineRule="auto"/>
        <w:jc w:val="both"/>
        <w:rPr>
          <w:rFonts w:ascii="Arial" w:hAnsi="Arial" w:cs="Arial"/>
          <w:sz w:val="24"/>
          <w:szCs w:val="24"/>
        </w:rPr>
      </w:pPr>
      <w:r w:rsidRPr="005A78F4">
        <w:rPr>
          <w:rFonts w:ascii="Arial" w:hAnsi="Arial" w:cs="Arial"/>
          <w:sz w:val="24"/>
          <w:szCs w:val="24"/>
          <w:vertAlign w:val="superscript"/>
        </w:rPr>
        <w:t>2</w:t>
      </w:r>
      <w:r w:rsidR="00511501" w:rsidRPr="005A78F4">
        <w:rPr>
          <w:rFonts w:ascii="Arial" w:hAnsi="Arial" w:cs="Arial"/>
          <w:sz w:val="24"/>
          <w:szCs w:val="24"/>
        </w:rPr>
        <w:t xml:space="preserve"> Universidad de Ciencias Médicas de Ciego de Ávila, Facultad de Ciencias Médicas Dr. José Assef Yara. Hospital provincial Antonio Luaces Iraola. Policlínico Norte Ciego de Ávila. Cuba. Estudiante de 2do año de Medicina. </w:t>
      </w:r>
    </w:p>
    <w:p w:rsidR="0056581A" w:rsidRPr="005A78F4" w:rsidRDefault="00DF2962" w:rsidP="005A78F4">
      <w:pPr>
        <w:pStyle w:val="Direccininterior"/>
        <w:spacing w:after="120" w:line="360" w:lineRule="auto"/>
        <w:jc w:val="both"/>
        <w:rPr>
          <w:rFonts w:ascii="Arial" w:hAnsi="Arial" w:cs="Arial"/>
          <w:sz w:val="24"/>
          <w:szCs w:val="24"/>
        </w:rPr>
      </w:pPr>
      <w:r w:rsidRPr="005A78F4">
        <w:rPr>
          <w:rFonts w:ascii="Arial" w:hAnsi="Arial" w:cs="Arial"/>
          <w:sz w:val="24"/>
          <w:szCs w:val="24"/>
          <w:vertAlign w:val="superscript"/>
        </w:rPr>
        <w:t>3</w:t>
      </w:r>
      <w:r w:rsidR="00511501" w:rsidRPr="005A78F4">
        <w:rPr>
          <w:rFonts w:ascii="Arial" w:hAnsi="Arial" w:cs="Arial"/>
          <w:sz w:val="24"/>
          <w:szCs w:val="24"/>
        </w:rPr>
        <w:t xml:space="preserve"> Universidad de Ciencias Médicas de Ciego de Ávila, Facultad de Ciencias Médicas Dr. José Assef Yara. Hospital provincial Antonio Luaces Iraola. Policlínico Norte Ciego de Ávila. Cuba. Estudiante de 2do año de Medicina. </w:t>
      </w:r>
    </w:p>
    <w:p w:rsidR="0056581A" w:rsidRPr="005A78F4" w:rsidRDefault="0056581A" w:rsidP="005A78F4">
      <w:pPr>
        <w:spacing w:after="120" w:line="360" w:lineRule="auto"/>
        <w:jc w:val="both"/>
        <w:rPr>
          <w:rFonts w:ascii="Arial" w:hAnsi="Arial" w:cs="Arial"/>
          <w:b/>
          <w:sz w:val="24"/>
          <w:szCs w:val="24"/>
        </w:rPr>
      </w:pPr>
      <w:r w:rsidRPr="005A78F4">
        <w:rPr>
          <w:rFonts w:ascii="Arial" w:hAnsi="Arial" w:cs="Arial"/>
          <w:sz w:val="24"/>
          <w:szCs w:val="24"/>
          <w:vertAlign w:val="superscript"/>
        </w:rPr>
        <w:t>4</w:t>
      </w:r>
      <w:r w:rsidRPr="005A78F4">
        <w:rPr>
          <w:rFonts w:ascii="Arial" w:hAnsi="Arial" w:cs="Arial"/>
          <w:sz w:val="24"/>
          <w:szCs w:val="24"/>
        </w:rPr>
        <w:t>Licenciado en Ciencias Humanísticas</w:t>
      </w:r>
    </w:p>
    <w:p w:rsidR="0056581A" w:rsidRPr="005A78F4" w:rsidRDefault="00DF2962" w:rsidP="005A78F4">
      <w:pPr>
        <w:tabs>
          <w:tab w:val="center" w:pos="4702"/>
        </w:tabs>
        <w:spacing w:after="120" w:line="360" w:lineRule="auto"/>
        <w:jc w:val="both"/>
        <w:rPr>
          <w:rFonts w:ascii="Arial" w:hAnsi="Arial" w:cs="Arial"/>
          <w:sz w:val="24"/>
          <w:szCs w:val="24"/>
          <w:vertAlign w:val="superscript"/>
        </w:rPr>
      </w:pPr>
      <w:r w:rsidRPr="005A78F4">
        <w:rPr>
          <w:rFonts w:ascii="Arial" w:hAnsi="Arial" w:cs="Arial"/>
          <w:sz w:val="24"/>
          <w:szCs w:val="24"/>
        </w:rPr>
        <w:t>Autor para correspondencia:</w:t>
      </w:r>
      <w:r w:rsidR="00B31B80" w:rsidRPr="005A78F4">
        <w:rPr>
          <w:rFonts w:ascii="Arial" w:hAnsi="Arial" w:cs="Arial"/>
          <w:sz w:val="24"/>
          <w:szCs w:val="24"/>
        </w:rPr>
        <w:t xml:space="preserve"> Yaikél Negrin Domínguez</w:t>
      </w:r>
      <w:r w:rsidR="00B31B80" w:rsidRPr="005A78F4">
        <w:rPr>
          <w:rFonts w:ascii="Arial" w:hAnsi="Arial" w:cs="Arial"/>
          <w:sz w:val="24"/>
          <w:szCs w:val="24"/>
          <w:vertAlign w:val="superscript"/>
        </w:rPr>
        <w:t>1</w:t>
      </w:r>
      <w:r w:rsidR="00B31B80" w:rsidRPr="005A78F4">
        <w:rPr>
          <w:rFonts w:ascii="Arial" w:hAnsi="Arial" w:cs="Arial"/>
          <w:sz w:val="24"/>
          <w:szCs w:val="24"/>
        </w:rPr>
        <w:t xml:space="preserve">.Número de teléfono: 55754751. Correo electrónico: </w:t>
      </w:r>
      <w:hyperlink r:id="rId8" w:history="1">
        <w:r w:rsidR="00B31B80" w:rsidRPr="005A78F4">
          <w:rPr>
            <w:rStyle w:val="Hipervnculo"/>
            <w:rFonts w:ascii="Arial" w:hAnsi="Arial" w:cs="Arial"/>
            <w:sz w:val="24"/>
            <w:szCs w:val="24"/>
          </w:rPr>
          <w:t>yaikelnd18@gmail.com</w:t>
        </w:r>
      </w:hyperlink>
    </w:p>
    <w:p w:rsidR="0056581A" w:rsidRPr="005A78F4" w:rsidRDefault="0056581A" w:rsidP="005A78F4">
      <w:pPr>
        <w:pStyle w:val="Ttulo1"/>
        <w:spacing w:before="0" w:after="120" w:line="360" w:lineRule="auto"/>
        <w:jc w:val="center"/>
        <w:rPr>
          <w:rFonts w:ascii="Arial" w:hAnsi="Arial" w:cs="Arial"/>
          <w:sz w:val="24"/>
          <w:szCs w:val="24"/>
        </w:rPr>
      </w:pPr>
      <w:r w:rsidRPr="005A78F4">
        <w:rPr>
          <w:rFonts w:ascii="Arial" w:hAnsi="Arial" w:cs="Arial"/>
          <w:sz w:val="24"/>
          <w:szCs w:val="24"/>
        </w:rPr>
        <w:t>Ciego de Ávila</w:t>
      </w:r>
    </w:p>
    <w:p w:rsidR="00961F1A" w:rsidRPr="005A78F4" w:rsidRDefault="0056581A" w:rsidP="005A78F4">
      <w:pPr>
        <w:pStyle w:val="Fecha"/>
        <w:spacing w:after="120" w:line="360" w:lineRule="auto"/>
        <w:jc w:val="center"/>
        <w:rPr>
          <w:rFonts w:ascii="Arial" w:hAnsi="Arial" w:cs="Arial"/>
          <w:b/>
          <w:sz w:val="24"/>
          <w:szCs w:val="24"/>
        </w:rPr>
      </w:pPr>
      <w:r w:rsidRPr="005A78F4">
        <w:rPr>
          <w:rFonts w:ascii="Arial" w:hAnsi="Arial" w:cs="Arial"/>
          <w:b/>
          <w:sz w:val="24"/>
          <w:szCs w:val="24"/>
        </w:rPr>
        <w:t>Junio 2022</w:t>
      </w:r>
    </w:p>
    <w:p w:rsidR="00E75765" w:rsidRPr="005A78F4" w:rsidRDefault="00E75765" w:rsidP="005A78F4">
      <w:pPr>
        <w:spacing w:line="360" w:lineRule="auto"/>
        <w:rPr>
          <w:rFonts w:ascii="Arial" w:hAnsi="Arial" w:cs="Arial"/>
          <w:sz w:val="24"/>
          <w:szCs w:val="24"/>
          <w:lang w:eastAsia="zh-CN"/>
        </w:rPr>
      </w:pPr>
    </w:p>
    <w:p w:rsidR="005A78F4" w:rsidRDefault="005A78F4" w:rsidP="005A78F4">
      <w:pPr>
        <w:pStyle w:val="Fecha"/>
        <w:spacing w:after="120" w:line="360" w:lineRule="auto"/>
        <w:rPr>
          <w:rFonts w:ascii="Arial" w:hAnsi="Arial" w:cs="Arial"/>
          <w:b/>
          <w:sz w:val="24"/>
          <w:szCs w:val="24"/>
        </w:rPr>
      </w:pPr>
    </w:p>
    <w:p w:rsidR="0056581A" w:rsidRPr="005A78F4" w:rsidRDefault="0056581A" w:rsidP="005A78F4">
      <w:pPr>
        <w:pStyle w:val="Fecha"/>
        <w:spacing w:after="120" w:line="360" w:lineRule="auto"/>
        <w:rPr>
          <w:rFonts w:ascii="Arial" w:hAnsi="Arial" w:cs="Arial"/>
          <w:b/>
          <w:sz w:val="24"/>
          <w:szCs w:val="24"/>
        </w:rPr>
      </w:pPr>
      <w:r w:rsidRPr="005A78F4">
        <w:rPr>
          <w:rFonts w:ascii="Arial" w:hAnsi="Arial" w:cs="Arial"/>
          <w:b/>
          <w:sz w:val="24"/>
          <w:szCs w:val="24"/>
        </w:rPr>
        <w:lastRenderedPageBreak/>
        <w:t>RESUMEN</w:t>
      </w:r>
    </w:p>
    <w:p w:rsidR="0056581A" w:rsidRPr="005A78F4" w:rsidRDefault="0056581A" w:rsidP="005A78F4">
      <w:pPr>
        <w:spacing w:after="120" w:line="360" w:lineRule="auto"/>
        <w:jc w:val="both"/>
        <w:rPr>
          <w:rFonts w:ascii="Arial" w:hAnsi="Arial" w:cs="Arial"/>
          <w:sz w:val="24"/>
          <w:szCs w:val="24"/>
        </w:rPr>
      </w:pPr>
      <w:r w:rsidRPr="005A78F4">
        <w:rPr>
          <w:rFonts w:ascii="Arial" w:hAnsi="Arial" w:cs="Arial"/>
          <w:b/>
          <w:sz w:val="24"/>
          <w:szCs w:val="24"/>
        </w:rPr>
        <w:t xml:space="preserve">Introducción: </w:t>
      </w:r>
      <w:r w:rsidR="00F917D4" w:rsidRPr="005A78F4">
        <w:rPr>
          <w:rFonts w:ascii="Arial" w:hAnsi="Arial" w:cs="Arial"/>
          <w:sz w:val="24"/>
          <w:szCs w:val="24"/>
        </w:rPr>
        <w:t>José Antonio de la Caridad Maceo y Grajales nacido en San Luis, Santiago de Cuba, el 14 de junio de 1845 fue un militar y político cubano, Mayor General y Lugarteniente General del Ejército Libertador, apodado «El Titán de Bronce» y uno de los líderes del mambisado cubano.</w:t>
      </w:r>
    </w:p>
    <w:p w:rsidR="0056581A" w:rsidRPr="005A78F4" w:rsidRDefault="0056581A" w:rsidP="005A78F4">
      <w:pPr>
        <w:spacing w:after="120" w:line="360" w:lineRule="auto"/>
        <w:jc w:val="both"/>
        <w:rPr>
          <w:rFonts w:ascii="Arial" w:hAnsi="Arial" w:cs="Arial"/>
          <w:b/>
          <w:sz w:val="24"/>
          <w:szCs w:val="24"/>
          <w:lang w:val="es-MX"/>
        </w:rPr>
      </w:pPr>
      <w:r w:rsidRPr="005A78F4">
        <w:rPr>
          <w:rFonts w:ascii="Arial" w:hAnsi="Arial" w:cs="Arial"/>
          <w:b/>
          <w:sz w:val="24"/>
          <w:szCs w:val="24"/>
        </w:rPr>
        <w:t xml:space="preserve">Objetivo: </w:t>
      </w:r>
      <w:r w:rsidRPr="005A78F4">
        <w:rPr>
          <w:rFonts w:ascii="Arial" w:hAnsi="Arial" w:cs="Arial"/>
          <w:sz w:val="24"/>
          <w:szCs w:val="24"/>
        </w:rPr>
        <w:t xml:space="preserve">describir la Protesta de Baraguá como muestra indiscutible de intransigencia revolucionaria </w:t>
      </w:r>
      <w:r w:rsidR="00961F1A" w:rsidRPr="005A78F4">
        <w:rPr>
          <w:rFonts w:ascii="Arial" w:hAnsi="Arial" w:cs="Arial"/>
          <w:sz w:val="24"/>
          <w:szCs w:val="24"/>
        </w:rPr>
        <w:t>de Antonio Maceo</w:t>
      </w:r>
      <w:r w:rsidRPr="005A78F4">
        <w:rPr>
          <w:rFonts w:ascii="Arial" w:hAnsi="Arial" w:cs="Arial"/>
          <w:sz w:val="24"/>
          <w:szCs w:val="24"/>
        </w:rPr>
        <w:t>.</w:t>
      </w:r>
    </w:p>
    <w:p w:rsidR="0056581A" w:rsidRPr="005A78F4" w:rsidRDefault="0056581A" w:rsidP="005A78F4">
      <w:pPr>
        <w:spacing w:after="120" w:line="360" w:lineRule="auto"/>
        <w:jc w:val="both"/>
        <w:rPr>
          <w:rFonts w:ascii="Arial" w:hAnsi="Arial" w:cs="Arial"/>
          <w:b/>
          <w:sz w:val="24"/>
          <w:szCs w:val="24"/>
          <w:lang w:val="es-MX"/>
        </w:rPr>
      </w:pPr>
      <w:r w:rsidRPr="005A78F4">
        <w:rPr>
          <w:rFonts w:ascii="Arial" w:hAnsi="Arial" w:cs="Arial"/>
          <w:b/>
          <w:sz w:val="24"/>
          <w:szCs w:val="24"/>
          <w:lang w:val="es-MX"/>
        </w:rPr>
        <w:t xml:space="preserve">Método: </w:t>
      </w:r>
      <w:r w:rsidRPr="005A78F4">
        <w:rPr>
          <w:rFonts w:ascii="Arial" w:eastAsia="Times New Roman" w:hAnsi="Arial" w:cs="Arial"/>
          <w:sz w:val="24"/>
          <w:szCs w:val="24"/>
          <w:lang w:eastAsia="es-ES"/>
        </w:rPr>
        <w:t>Se realizó una búsqueda bibliográfica, de tipo descriptiva, en enciclopedias virtuales y sitios web, en junio de 2022. No hubo restricciones de fecha o idioma. Se revisaron 28 artículos, de los cuales se seleccionaron 15 que se ajustaban al objetivo.</w:t>
      </w:r>
    </w:p>
    <w:p w:rsidR="0056581A" w:rsidRPr="005A78F4" w:rsidRDefault="0056581A" w:rsidP="005A78F4">
      <w:pPr>
        <w:pStyle w:val="Prrafodelista"/>
        <w:spacing w:after="120" w:line="360" w:lineRule="auto"/>
        <w:ind w:left="0"/>
        <w:jc w:val="both"/>
        <w:rPr>
          <w:rFonts w:ascii="Arial" w:hAnsi="Arial" w:cs="Arial"/>
          <w:b/>
          <w:sz w:val="24"/>
          <w:szCs w:val="24"/>
        </w:rPr>
      </w:pPr>
      <w:r w:rsidRPr="005A78F4">
        <w:rPr>
          <w:rFonts w:ascii="Arial" w:hAnsi="Arial" w:cs="Arial"/>
          <w:b/>
          <w:sz w:val="24"/>
          <w:szCs w:val="24"/>
        </w:rPr>
        <w:t xml:space="preserve">Desarrollo: </w:t>
      </w:r>
      <w:r w:rsidRPr="005A78F4">
        <w:rPr>
          <w:rFonts w:ascii="Arial" w:hAnsi="Arial" w:cs="Arial"/>
          <w:sz w:val="24"/>
          <w:szCs w:val="24"/>
          <w:lang w:val="es-MX"/>
        </w:rPr>
        <w:t>Para las tropas orientales, la noticia del cese de la guerra constituyó una sorpresa. De ahí que Antonio Maceo y su tropa tomasen la resolución de entrevistarse con el general español y expresarle sus criterios opuestos. La entrevista con Martínez Campos, acaeció el 15 de marzo, en “Mangos de Baraguá”.</w:t>
      </w:r>
      <w:r w:rsidRPr="005A78F4">
        <w:rPr>
          <w:rFonts w:ascii="Arial" w:hAnsi="Arial" w:cs="Arial"/>
          <w:sz w:val="24"/>
          <w:szCs w:val="24"/>
          <w:vertAlign w:val="superscript"/>
          <w:lang w:val="es-MX"/>
        </w:rPr>
        <w:t xml:space="preserve"> </w:t>
      </w:r>
      <w:r w:rsidRPr="005A78F4">
        <w:rPr>
          <w:rFonts w:ascii="Arial" w:hAnsi="Arial" w:cs="Arial"/>
          <w:sz w:val="24"/>
          <w:szCs w:val="24"/>
          <w:lang w:val="es-MX"/>
        </w:rPr>
        <w:t xml:space="preserve">En ella, la parte española no pudo convencer a Maceo de acatar El Pacto del Zanjón. Éste explicó a Martínez Campos que los allí presentes no estaban dispuestos a deponer las armas si no mediaba la independencia de la Isla y la abolición de la esclavitud. </w:t>
      </w:r>
    </w:p>
    <w:p w:rsidR="005A78F4" w:rsidRDefault="0056581A" w:rsidP="005A78F4">
      <w:pPr>
        <w:pStyle w:val="Textoindependiente"/>
        <w:spacing w:line="360" w:lineRule="auto"/>
        <w:jc w:val="both"/>
        <w:rPr>
          <w:rFonts w:ascii="Arial" w:hAnsi="Arial" w:cs="Arial"/>
          <w:sz w:val="24"/>
          <w:szCs w:val="24"/>
        </w:rPr>
      </w:pPr>
      <w:r w:rsidRPr="005A78F4">
        <w:rPr>
          <w:rFonts w:ascii="Arial" w:hAnsi="Arial" w:cs="Arial"/>
          <w:b/>
          <w:sz w:val="24"/>
          <w:szCs w:val="24"/>
        </w:rPr>
        <w:t xml:space="preserve">Conclusiones: </w:t>
      </w:r>
      <w:r w:rsidR="00F917D4" w:rsidRPr="005A78F4">
        <w:rPr>
          <w:rFonts w:ascii="Arial" w:hAnsi="Arial" w:cs="Arial"/>
          <w:sz w:val="24"/>
          <w:szCs w:val="24"/>
        </w:rPr>
        <w:t xml:space="preserve">Antonio Maceo demostró en la Protesta de Baraguá que los jefes, oficiales y soldados que sobre sus hombros habían llevado el peso y las penurias de aquella guerra, no estaban dispuestos a renunciar. </w:t>
      </w:r>
    </w:p>
    <w:p w:rsidR="0056581A" w:rsidRPr="005A78F4" w:rsidRDefault="0056581A" w:rsidP="005A78F4">
      <w:pPr>
        <w:pStyle w:val="Textoindependiente"/>
        <w:spacing w:line="360" w:lineRule="auto"/>
        <w:jc w:val="both"/>
        <w:rPr>
          <w:rFonts w:ascii="Arial" w:hAnsi="Arial" w:cs="Arial"/>
          <w:sz w:val="24"/>
          <w:szCs w:val="24"/>
        </w:rPr>
      </w:pPr>
      <w:r w:rsidRPr="005A78F4">
        <w:rPr>
          <w:rFonts w:ascii="Arial" w:hAnsi="Arial" w:cs="Arial"/>
          <w:b/>
          <w:sz w:val="24"/>
          <w:szCs w:val="24"/>
        </w:rPr>
        <w:t>Palabras clave:</w:t>
      </w:r>
      <w:r w:rsidRPr="005A78F4">
        <w:rPr>
          <w:rFonts w:ascii="Arial" w:hAnsi="Arial" w:cs="Arial"/>
          <w:sz w:val="24"/>
          <w:szCs w:val="24"/>
        </w:rPr>
        <w:t xml:space="preserve"> </w:t>
      </w:r>
      <w:r w:rsidR="007A3E79" w:rsidRPr="005A78F4">
        <w:rPr>
          <w:rFonts w:ascii="Arial" w:hAnsi="Arial" w:cs="Arial"/>
          <w:sz w:val="24"/>
          <w:szCs w:val="24"/>
        </w:rPr>
        <w:t>España; Colonialismo</w:t>
      </w:r>
      <w:r w:rsidR="00AD00D2" w:rsidRPr="005A78F4">
        <w:rPr>
          <w:rFonts w:ascii="Arial" w:hAnsi="Arial" w:cs="Arial"/>
          <w:sz w:val="24"/>
          <w:szCs w:val="24"/>
        </w:rPr>
        <w:t>;</w:t>
      </w:r>
      <w:r w:rsidR="007A3E79" w:rsidRPr="005A78F4">
        <w:rPr>
          <w:rFonts w:ascii="Arial" w:hAnsi="Arial" w:cs="Arial"/>
          <w:sz w:val="24"/>
          <w:szCs w:val="24"/>
        </w:rPr>
        <w:t xml:space="preserve"> </w:t>
      </w:r>
      <w:r w:rsidR="00AD00D2" w:rsidRPr="005A78F4">
        <w:rPr>
          <w:rFonts w:ascii="Arial" w:hAnsi="Arial" w:cs="Arial"/>
          <w:sz w:val="24"/>
          <w:szCs w:val="24"/>
        </w:rPr>
        <w:t>Cuba</w:t>
      </w:r>
    </w:p>
    <w:p w:rsidR="0056581A" w:rsidRPr="005A78F4" w:rsidRDefault="0056581A" w:rsidP="005A78F4">
      <w:pPr>
        <w:pStyle w:val="Prrafodelista"/>
        <w:spacing w:after="120" w:line="360" w:lineRule="auto"/>
        <w:ind w:left="0"/>
        <w:jc w:val="both"/>
        <w:rPr>
          <w:rFonts w:ascii="Arial" w:hAnsi="Arial" w:cs="Arial"/>
          <w:sz w:val="24"/>
          <w:szCs w:val="24"/>
        </w:rPr>
      </w:pPr>
    </w:p>
    <w:p w:rsidR="0056581A" w:rsidRPr="005A78F4" w:rsidRDefault="0056581A" w:rsidP="005A78F4">
      <w:pPr>
        <w:pStyle w:val="Prrafodelista"/>
        <w:spacing w:after="120" w:line="360" w:lineRule="auto"/>
        <w:ind w:left="0"/>
        <w:jc w:val="both"/>
        <w:rPr>
          <w:rFonts w:ascii="Arial" w:hAnsi="Arial" w:cs="Arial"/>
          <w:sz w:val="24"/>
          <w:szCs w:val="24"/>
        </w:rPr>
      </w:pPr>
    </w:p>
    <w:p w:rsidR="0056581A" w:rsidRPr="005A78F4" w:rsidRDefault="0056581A" w:rsidP="005A78F4">
      <w:pPr>
        <w:pStyle w:val="Prrafodelista"/>
        <w:spacing w:after="120" w:line="360" w:lineRule="auto"/>
        <w:ind w:left="0"/>
        <w:jc w:val="both"/>
        <w:rPr>
          <w:rFonts w:ascii="Arial" w:hAnsi="Arial" w:cs="Arial"/>
          <w:sz w:val="24"/>
          <w:szCs w:val="24"/>
        </w:rPr>
      </w:pPr>
    </w:p>
    <w:p w:rsidR="005A78F4" w:rsidRDefault="005A78F4" w:rsidP="005A78F4">
      <w:pPr>
        <w:pStyle w:val="Prrafodelista"/>
        <w:spacing w:after="120" w:line="360" w:lineRule="auto"/>
        <w:ind w:left="0"/>
        <w:jc w:val="both"/>
        <w:rPr>
          <w:rFonts w:ascii="Arial" w:hAnsi="Arial" w:cs="Arial"/>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r w:rsidRPr="005A78F4">
        <w:rPr>
          <w:rFonts w:ascii="Arial" w:hAnsi="Arial" w:cs="Arial"/>
          <w:b/>
          <w:sz w:val="24"/>
          <w:szCs w:val="24"/>
        </w:rPr>
        <w:lastRenderedPageBreak/>
        <w:t>INTRODUCCIÓN</w:t>
      </w:r>
    </w:p>
    <w:p w:rsidR="00D36235" w:rsidRPr="005A78F4" w:rsidRDefault="00CC5104" w:rsidP="005A78F4">
      <w:pPr>
        <w:spacing w:after="120" w:line="360" w:lineRule="auto"/>
        <w:jc w:val="both"/>
        <w:rPr>
          <w:rFonts w:ascii="Arial" w:hAnsi="Arial" w:cs="Arial"/>
          <w:sz w:val="24"/>
          <w:szCs w:val="24"/>
        </w:rPr>
      </w:pPr>
      <w:r w:rsidRPr="005A78F4">
        <w:rPr>
          <w:rFonts w:ascii="Arial" w:hAnsi="Arial" w:cs="Arial"/>
          <w:sz w:val="24"/>
          <w:szCs w:val="24"/>
        </w:rPr>
        <w:t xml:space="preserve">José Antonio de la Caridad Maceo y Grajales </w:t>
      </w:r>
      <w:r w:rsidRPr="005A78F4">
        <w:rPr>
          <w:rFonts w:ascii="Arial" w:hAnsi="Arial" w:cs="Arial"/>
          <w:sz w:val="24"/>
          <w:szCs w:val="24"/>
        </w:rPr>
        <w:t xml:space="preserve">nacido en </w:t>
      </w:r>
      <w:r w:rsidRPr="005A78F4">
        <w:rPr>
          <w:rFonts w:ascii="Arial" w:hAnsi="Arial" w:cs="Arial"/>
          <w:sz w:val="24"/>
          <w:szCs w:val="24"/>
        </w:rPr>
        <w:t xml:space="preserve">San Luis, Santiago de Cuba, </w:t>
      </w:r>
      <w:r w:rsidRPr="005A78F4">
        <w:rPr>
          <w:rFonts w:ascii="Arial" w:hAnsi="Arial" w:cs="Arial"/>
          <w:sz w:val="24"/>
          <w:szCs w:val="24"/>
        </w:rPr>
        <w:t xml:space="preserve">el </w:t>
      </w:r>
      <w:r w:rsidRPr="005A78F4">
        <w:rPr>
          <w:rFonts w:ascii="Arial" w:hAnsi="Arial" w:cs="Arial"/>
          <w:sz w:val="24"/>
          <w:szCs w:val="24"/>
        </w:rPr>
        <w:t>14 de junio de 1845 fue un militar y político cubano, Mayor General y Lugarteniente General del Ejército Libertador, apodado «El Titán de Bronce» y uno de los líderes del mambisado cubano</w:t>
      </w:r>
      <w:r w:rsidR="005A78F4" w:rsidRPr="005A78F4">
        <w:rPr>
          <w:rFonts w:ascii="Arial" w:hAnsi="Arial" w:cs="Arial"/>
          <w:sz w:val="24"/>
          <w:szCs w:val="24"/>
          <w:vertAlign w:val="superscript"/>
        </w:rPr>
        <w:t xml:space="preserve"> </w:t>
      </w:r>
      <w:r w:rsidR="005A78F4" w:rsidRPr="005A78F4">
        <w:rPr>
          <w:rFonts w:ascii="Arial" w:hAnsi="Arial" w:cs="Arial"/>
          <w:sz w:val="24"/>
          <w:szCs w:val="24"/>
          <w:vertAlign w:val="superscript"/>
        </w:rPr>
        <w:t>(1)</w:t>
      </w:r>
      <w:r w:rsidR="005A78F4" w:rsidRPr="005A78F4">
        <w:rPr>
          <w:rFonts w:ascii="Arial" w:hAnsi="Arial" w:cs="Arial"/>
          <w:sz w:val="24"/>
          <w:szCs w:val="24"/>
        </w:rPr>
        <w:t>.</w:t>
      </w:r>
    </w:p>
    <w:p w:rsidR="0056581A" w:rsidRPr="005A78F4" w:rsidRDefault="0056581A" w:rsidP="005A78F4">
      <w:pPr>
        <w:spacing w:after="120" w:line="360" w:lineRule="auto"/>
        <w:jc w:val="both"/>
        <w:rPr>
          <w:rFonts w:ascii="Arial" w:hAnsi="Arial" w:cs="Arial"/>
          <w:sz w:val="24"/>
          <w:szCs w:val="24"/>
        </w:rPr>
      </w:pPr>
      <w:r w:rsidRPr="005A78F4">
        <w:rPr>
          <w:rFonts w:ascii="Arial" w:hAnsi="Arial" w:cs="Arial"/>
          <w:sz w:val="24"/>
          <w:szCs w:val="24"/>
        </w:rPr>
        <w:t xml:space="preserve">El 10 de febrero de 1878 fue firmado El Pacto de Zanjón, documento que terminó con la Guerra de los Diez Años (1868-1878) y es considerado históricamente una capitulación vergonzosa al colonialismo español facilitada por la división de los independentistas nacionales. Dicho documento no garantizaba el cumplimiento de ninguno de los dos principales objetivos de la contienda bélica: alcanzar la independencia y eliminar la esclavitud, por lo cual la llamada paz propuesta por los españoles era una forma engañosa de referirse a la rendición incondicional que exigían </w:t>
      </w:r>
      <w:r w:rsidR="005A78F4">
        <w:rPr>
          <w:rFonts w:ascii="Arial" w:hAnsi="Arial" w:cs="Arial"/>
          <w:sz w:val="24"/>
          <w:szCs w:val="24"/>
          <w:vertAlign w:val="superscript"/>
        </w:rPr>
        <w:t>(2</w:t>
      </w:r>
      <w:r w:rsidRPr="005A78F4">
        <w:rPr>
          <w:rFonts w:ascii="Arial" w:hAnsi="Arial" w:cs="Arial"/>
          <w:sz w:val="24"/>
          <w:szCs w:val="24"/>
          <w:vertAlign w:val="superscript"/>
        </w:rPr>
        <w:t>)</w:t>
      </w:r>
      <w:r w:rsidRPr="005A78F4">
        <w:rPr>
          <w:rFonts w:ascii="Arial" w:hAnsi="Arial" w:cs="Arial"/>
          <w:sz w:val="24"/>
          <w:szCs w:val="24"/>
        </w:rPr>
        <w:t xml:space="preserve">. </w:t>
      </w:r>
    </w:p>
    <w:p w:rsidR="0056581A" w:rsidRPr="005A78F4" w:rsidRDefault="0056581A" w:rsidP="005A78F4">
      <w:pPr>
        <w:spacing w:after="120" w:line="360" w:lineRule="auto"/>
        <w:jc w:val="both"/>
        <w:rPr>
          <w:rFonts w:ascii="Arial" w:hAnsi="Arial" w:cs="Arial"/>
          <w:sz w:val="24"/>
          <w:szCs w:val="24"/>
        </w:rPr>
      </w:pPr>
      <w:r w:rsidRPr="005A78F4">
        <w:rPr>
          <w:rFonts w:ascii="Arial" w:hAnsi="Arial" w:cs="Arial"/>
          <w:sz w:val="24"/>
          <w:szCs w:val="24"/>
          <w:lang w:val="es-MX"/>
        </w:rPr>
        <w:t xml:space="preserve">El 11 de febrero de 1878, los comisionados cubanos y el jefe español daban por terminada la guerra de liberación nacional sin la victoria mambisa. Según lo estipulado en el Convenio, la paz sería común para todas las regiones en lucha. Supuestamente, el cese del combate sería aceptado por todos los mambises. Lo pactado se consideró válido para las tres regiones en lucha, Oriente, Camagüey y Las Villas, sin embargo, nadie pudo prever, en aquel momento, que una región cubana no se sentiría representada por el Comité del Centro: la zona que comandaba Antonio Maceo </w:t>
      </w:r>
      <w:r w:rsidR="005A78F4">
        <w:rPr>
          <w:rFonts w:ascii="Arial" w:hAnsi="Arial" w:cs="Arial"/>
          <w:sz w:val="24"/>
          <w:szCs w:val="24"/>
          <w:vertAlign w:val="superscript"/>
        </w:rPr>
        <w:t>(</w:t>
      </w:r>
      <w:r w:rsidRPr="005A78F4">
        <w:rPr>
          <w:rFonts w:ascii="Arial" w:hAnsi="Arial" w:cs="Arial"/>
          <w:sz w:val="24"/>
          <w:szCs w:val="24"/>
          <w:vertAlign w:val="superscript"/>
        </w:rPr>
        <w:t>2</w:t>
      </w:r>
      <w:r w:rsidR="00CC5104" w:rsidRPr="005A78F4">
        <w:rPr>
          <w:rFonts w:ascii="Arial" w:hAnsi="Arial" w:cs="Arial"/>
          <w:sz w:val="24"/>
          <w:szCs w:val="24"/>
          <w:vertAlign w:val="superscript"/>
        </w:rPr>
        <w:t>,3</w:t>
      </w:r>
      <w:r w:rsidR="005A78F4">
        <w:rPr>
          <w:rFonts w:ascii="Arial" w:hAnsi="Arial" w:cs="Arial"/>
          <w:sz w:val="24"/>
          <w:szCs w:val="24"/>
          <w:vertAlign w:val="superscript"/>
        </w:rPr>
        <w:t>,4</w:t>
      </w:r>
      <w:r w:rsidRPr="005A78F4">
        <w:rPr>
          <w:rFonts w:ascii="Arial" w:hAnsi="Arial" w:cs="Arial"/>
          <w:sz w:val="24"/>
          <w:szCs w:val="24"/>
          <w:vertAlign w:val="superscript"/>
        </w:rPr>
        <w:t>)</w:t>
      </w:r>
      <w:r w:rsidRPr="005A78F4">
        <w:rPr>
          <w:rFonts w:ascii="Arial" w:hAnsi="Arial" w:cs="Arial"/>
          <w:sz w:val="24"/>
          <w:szCs w:val="24"/>
        </w:rPr>
        <w:t>.</w:t>
      </w:r>
    </w:p>
    <w:p w:rsidR="0056581A" w:rsidRPr="005A78F4" w:rsidRDefault="0056581A" w:rsidP="005A78F4">
      <w:pPr>
        <w:spacing w:after="120" w:line="360" w:lineRule="auto"/>
        <w:jc w:val="both"/>
        <w:rPr>
          <w:rFonts w:ascii="Arial" w:hAnsi="Arial" w:cs="Arial"/>
          <w:sz w:val="24"/>
          <w:szCs w:val="24"/>
          <w:vertAlign w:val="superscript"/>
          <w:lang w:val="es-MX"/>
        </w:rPr>
      </w:pPr>
      <w:r w:rsidRPr="005A78F4">
        <w:rPr>
          <w:rFonts w:ascii="Arial" w:hAnsi="Arial" w:cs="Arial"/>
          <w:sz w:val="24"/>
          <w:szCs w:val="24"/>
        </w:rPr>
        <w:t>El 15 de marzo de 1878, en “Mangos de Baraguá” situado en el oriente cubano, en las cercanías de la ciudad de Santiago de Cuba, se llevó a cabo una reunión entre el general español, Arsenio Martínez-Campos y el general cubano, Antonio Maceo. En dicha reunión el general Maceo expresó que los cubanos allí reunidos no estaban de acuerdo con la Paz del Zanjón y que no se someterían a dicha paz sin independencia que se había logrado con la firma de ese documento</w:t>
      </w:r>
      <w:r w:rsidRPr="005A78F4">
        <w:rPr>
          <w:rFonts w:ascii="Arial" w:hAnsi="Arial" w:cs="Arial"/>
          <w:sz w:val="24"/>
          <w:szCs w:val="24"/>
          <w:lang w:val="es-MX"/>
        </w:rPr>
        <w:t xml:space="preserve"> </w:t>
      </w:r>
      <w:r w:rsidR="005A78F4">
        <w:rPr>
          <w:rFonts w:ascii="Arial" w:hAnsi="Arial" w:cs="Arial"/>
          <w:sz w:val="24"/>
          <w:szCs w:val="24"/>
          <w:vertAlign w:val="superscript"/>
        </w:rPr>
        <w:t>(</w:t>
      </w:r>
      <w:r w:rsidRPr="005A78F4">
        <w:rPr>
          <w:rFonts w:ascii="Arial" w:hAnsi="Arial" w:cs="Arial"/>
          <w:sz w:val="24"/>
          <w:szCs w:val="24"/>
          <w:vertAlign w:val="superscript"/>
        </w:rPr>
        <w:t>3</w:t>
      </w:r>
      <w:r w:rsidR="005A78F4">
        <w:rPr>
          <w:rFonts w:ascii="Arial" w:hAnsi="Arial" w:cs="Arial"/>
          <w:sz w:val="24"/>
          <w:szCs w:val="24"/>
          <w:vertAlign w:val="superscript"/>
        </w:rPr>
        <w:t>,4</w:t>
      </w:r>
      <w:r w:rsidRPr="005A78F4">
        <w:rPr>
          <w:rFonts w:ascii="Arial" w:hAnsi="Arial" w:cs="Arial"/>
          <w:sz w:val="24"/>
          <w:szCs w:val="24"/>
          <w:vertAlign w:val="superscript"/>
        </w:rPr>
        <w:t>)</w:t>
      </w:r>
      <w:r w:rsidRPr="005A78F4">
        <w:rPr>
          <w:rFonts w:ascii="Arial" w:hAnsi="Arial" w:cs="Arial"/>
          <w:sz w:val="24"/>
          <w:szCs w:val="24"/>
        </w:rPr>
        <w:t>.</w:t>
      </w:r>
    </w:p>
    <w:p w:rsidR="0056581A" w:rsidRPr="005A78F4" w:rsidRDefault="0056581A" w:rsidP="005A78F4">
      <w:pPr>
        <w:spacing w:after="120" w:line="360" w:lineRule="auto"/>
        <w:jc w:val="both"/>
        <w:rPr>
          <w:rFonts w:ascii="Arial" w:hAnsi="Arial" w:cs="Arial"/>
          <w:sz w:val="24"/>
          <w:szCs w:val="24"/>
          <w:lang w:val="es-MX"/>
        </w:rPr>
      </w:pPr>
      <w:r w:rsidRPr="005A78F4">
        <w:rPr>
          <w:rFonts w:ascii="Arial" w:hAnsi="Arial" w:cs="Arial"/>
          <w:sz w:val="24"/>
          <w:szCs w:val="24"/>
          <w:lang w:val="es-MX"/>
        </w:rPr>
        <w:t>¿Qué importancia histórica tiene</w:t>
      </w:r>
      <w:r w:rsidR="00CC5104" w:rsidRPr="005A78F4">
        <w:rPr>
          <w:rFonts w:ascii="Arial" w:hAnsi="Arial" w:cs="Arial"/>
          <w:sz w:val="24"/>
          <w:szCs w:val="24"/>
          <w:lang w:val="es-MX"/>
        </w:rPr>
        <w:t xml:space="preserve"> el papel de Antonio Maceo en</w:t>
      </w:r>
      <w:r w:rsidRPr="005A78F4">
        <w:rPr>
          <w:rFonts w:ascii="Arial" w:hAnsi="Arial" w:cs="Arial"/>
          <w:sz w:val="24"/>
          <w:szCs w:val="24"/>
          <w:lang w:val="es-MX"/>
        </w:rPr>
        <w:t xml:space="preserve"> la Protesta de Baraguá? </w:t>
      </w:r>
    </w:p>
    <w:p w:rsidR="0056581A" w:rsidRPr="005A78F4" w:rsidRDefault="00CC5104" w:rsidP="005A78F4">
      <w:pPr>
        <w:spacing w:after="120" w:line="360" w:lineRule="auto"/>
        <w:jc w:val="both"/>
        <w:rPr>
          <w:rFonts w:ascii="Arial" w:hAnsi="Arial" w:cs="Arial"/>
          <w:sz w:val="24"/>
          <w:szCs w:val="24"/>
          <w:lang w:val="es-MX"/>
        </w:rPr>
      </w:pPr>
      <w:r w:rsidRPr="005A78F4">
        <w:rPr>
          <w:rFonts w:ascii="Arial" w:hAnsi="Arial" w:cs="Arial"/>
          <w:sz w:val="24"/>
          <w:szCs w:val="24"/>
          <w:lang w:val="es-MX"/>
        </w:rPr>
        <w:lastRenderedPageBreak/>
        <w:t>Antonio maceo en</w:t>
      </w:r>
      <w:r w:rsidR="0056581A" w:rsidRPr="005A78F4">
        <w:rPr>
          <w:rFonts w:ascii="Arial" w:hAnsi="Arial" w:cs="Arial"/>
          <w:sz w:val="24"/>
          <w:szCs w:val="24"/>
          <w:lang w:val="es-MX"/>
        </w:rPr>
        <w:t xml:space="preserve"> la Protesta de Baraguá demostró que el pueblo cubano no aceptaría jamás permanecer subyugado ante nadie: la idea de una paz sin independencia era sencillamente inconcebible. </w:t>
      </w:r>
    </w:p>
    <w:p w:rsidR="0056581A" w:rsidRPr="005A78F4" w:rsidRDefault="0056581A" w:rsidP="005A78F4">
      <w:pPr>
        <w:spacing w:after="120" w:line="360" w:lineRule="auto"/>
        <w:jc w:val="both"/>
        <w:rPr>
          <w:rFonts w:ascii="Arial" w:hAnsi="Arial" w:cs="Arial"/>
          <w:sz w:val="24"/>
          <w:szCs w:val="24"/>
          <w:lang w:val="es-MX"/>
        </w:rPr>
      </w:pPr>
      <w:r w:rsidRPr="005A78F4">
        <w:rPr>
          <w:rFonts w:ascii="Arial" w:hAnsi="Arial" w:cs="Arial"/>
          <w:sz w:val="24"/>
          <w:szCs w:val="24"/>
          <w:lang w:val="es-MX"/>
        </w:rPr>
        <w:t xml:space="preserve">Sentó la pauta como referencia moral para futuros empeños en la lucha por la independencia siendo expresión de intransigencia revolucionaria </w:t>
      </w:r>
      <w:r w:rsidRPr="005A78F4">
        <w:rPr>
          <w:rFonts w:ascii="Arial" w:hAnsi="Arial" w:cs="Arial"/>
          <w:sz w:val="24"/>
          <w:szCs w:val="24"/>
          <w:vertAlign w:val="superscript"/>
          <w:lang w:val="es-MX"/>
        </w:rPr>
        <w:t>(4)</w:t>
      </w:r>
      <w:r w:rsidRPr="005A78F4">
        <w:rPr>
          <w:rFonts w:ascii="Arial" w:hAnsi="Arial" w:cs="Arial"/>
          <w:sz w:val="24"/>
          <w:szCs w:val="24"/>
          <w:lang w:val="es-MX"/>
        </w:rPr>
        <w:t>.</w:t>
      </w:r>
      <w:r w:rsidRPr="005A78F4">
        <w:rPr>
          <w:rFonts w:ascii="Arial" w:hAnsi="Arial" w:cs="Arial"/>
          <w:sz w:val="24"/>
          <w:szCs w:val="24"/>
          <w:vertAlign w:val="superscript"/>
          <w:lang w:val="es-MX"/>
        </w:rPr>
        <w:t xml:space="preserve"> </w:t>
      </w:r>
      <w:r w:rsidRPr="005A78F4">
        <w:rPr>
          <w:rFonts w:ascii="Arial" w:hAnsi="Arial" w:cs="Arial"/>
          <w:sz w:val="24"/>
          <w:szCs w:val="24"/>
          <w:lang w:val="es-MX"/>
        </w:rPr>
        <w:t xml:space="preserve">Por ello esta acción constituyó un hito de las luchas por la independencia de Cuba. </w:t>
      </w:r>
    </w:p>
    <w:p w:rsidR="0056581A" w:rsidRPr="005A78F4" w:rsidRDefault="0056581A" w:rsidP="005A78F4">
      <w:pPr>
        <w:spacing w:after="120" w:line="360" w:lineRule="auto"/>
        <w:jc w:val="both"/>
        <w:rPr>
          <w:rFonts w:ascii="Arial" w:hAnsi="Arial" w:cs="Arial"/>
          <w:b/>
          <w:sz w:val="24"/>
          <w:szCs w:val="24"/>
          <w:lang w:val="es-MX"/>
        </w:rPr>
      </w:pPr>
      <w:r w:rsidRPr="005A78F4">
        <w:rPr>
          <w:rFonts w:ascii="Arial" w:hAnsi="Arial" w:cs="Arial"/>
          <w:b/>
          <w:sz w:val="24"/>
          <w:szCs w:val="24"/>
        </w:rPr>
        <w:t xml:space="preserve">Objetivo: </w:t>
      </w:r>
      <w:r w:rsidRPr="005A78F4">
        <w:rPr>
          <w:rFonts w:ascii="Arial" w:hAnsi="Arial" w:cs="Arial"/>
          <w:sz w:val="24"/>
          <w:szCs w:val="24"/>
        </w:rPr>
        <w:t>describir la Protesta de Baraguá como muestra indiscutible de intransigencia revolucionaria de</w:t>
      </w:r>
      <w:r w:rsidR="00CC5104" w:rsidRPr="005A78F4">
        <w:rPr>
          <w:rFonts w:ascii="Arial" w:hAnsi="Arial" w:cs="Arial"/>
          <w:sz w:val="24"/>
          <w:szCs w:val="24"/>
        </w:rPr>
        <w:t xml:space="preserve"> Antonio Maceo</w:t>
      </w:r>
      <w:r w:rsidRPr="005A78F4">
        <w:rPr>
          <w:rFonts w:ascii="Arial" w:hAnsi="Arial" w:cs="Arial"/>
          <w:sz w:val="24"/>
          <w:szCs w:val="24"/>
        </w:rPr>
        <w:t>.</w:t>
      </w:r>
    </w:p>
    <w:p w:rsidR="0056581A" w:rsidRPr="005A78F4" w:rsidRDefault="0056581A" w:rsidP="005A78F4">
      <w:pPr>
        <w:spacing w:after="120" w:line="360" w:lineRule="auto"/>
        <w:jc w:val="both"/>
        <w:rPr>
          <w:rFonts w:ascii="Arial" w:hAnsi="Arial" w:cs="Arial"/>
          <w:b/>
          <w:sz w:val="24"/>
          <w:szCs w:val="24"/>
          <w:lang w:val="es-MX"/>
        </w:rPr>
      </w:pPr>
    </w:p>
    <w:p w:rsidR="0056581A" w:rsidRPr="005A78F4" w:rsidRDefault="0056581A" w:rsidP="005A78F4">
      <w:pPr>
        <w:spacing w:after="120" w:line="360" w:lineRule="auto"/>
        <w:jc w:val="both"/>
        <w:rPr>
          <w:rFonts w:ascii="Arial" w:hAnsi="Arial" w:cs="Arial"/>
          <w:b/>
          <w:sz w:val="24"/>
          <w:szCs w:val="24"/>
          <w:lang w:val="es-MX"/>
        </w:rPr>
      </w:pPr>
    </w:p>
    <w:p w:rsidR="0056581A" w:rsidRPr="005A78F4" w:rsidRDefault="0056581A" w:rsidP="005A78F4">
      <w:pPr>
        <w:spacing w:after="120" w:line="360" w:lineRule="auto"/>
        <w:jc w:val="both"/>
        <w:rPr>
          <w:rFonts w:ascii="Arial" w:hAnsi="Arial" w:cs="Arial"/>
          <w:b/>
          <w:sz w:val="24"/>
          <w:szCs w:val="24"/>
          <w:lang w:val="es-MX"/>
        </w:rPr>
      </w:pPr>
    </w:p>
    <w:p w:rsidR="0056581A" w:rsidRPr="005A78F4" w:rsidRDefault="0056581A" w:rsidP="005A78F4">
      <w:pPr>
        <w:spacing w:after="120" w:line="360" w:lineRule="auto"/>
        <w:jc w:val="both"/>
        <w:rPr>
          <w:rFonts w:ascii="Arial" w:hAnsi="Arial" w:cs="Arial"/>
          <w:b/>
          <w:sz w:val="24"/>
          <w:szCs w:val="24"/>
          <w:lang w:val="es-MX"/>
        </w:rPr>
      </w:pPr>
    </w:p>
    <w:p w:rsidR="0056581A" w:rsidRPr="005A78F4" w:rsidRDefault="0056581A"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Pr="005A78F4" w:rsidRDefault="00E75765" w:rsidP="005A78F4">
      <w:pPr>
        <w:spacing w:after="120" w:line="360" w:lineRule="auto"/>
        <w:jc w:val="both"/>
        <w:rPr>
          <w:rFonts w:ascii="Arial" w:hAnsi="Arial" w:cs="Arial"/>
          <w:b/>
          <w:sz w:val="24"/>
          <w:szCs w:val="24"/>
          <w:lang w:val="es-MX"/>
        </w:rPr>
      </w:pPr>
    </w:p>
    <w:p w:rsidR="00E75765" w:rsidRDefault="00E75765" w:rsidP="005A78F4">
      <w:pPr>
        <w:spacing w:after="120" w:line="360" w:lineRule="auto"/>
        <w:jc w:val="both"/>
        <w:rPr>
          <w:rFonts w:ascii="Arial" w:hAnsi="Arial" w:cs="Arial"/>
          <w:b/>
          <w:sz w:val="24"/>
          <w:szCs w:val="24"/>
          <w:lang w:val="es-MX"/>
        </w:rPr>
      </w:pPr>
    </w:p>
    <w:p w:rsidR="005A78F4" w:rsidRDefault="005A78F4" w:rsidP="005A78F4">
      <w:pPr>
        <w:spacing w:after="120" w:line="360" w:lineRule="auto"/>
        <w:jc w:val="both"/>
        <w:rPr>
          <w:rFonts w:ascii="Arial" w:hAnsi="Arial" w:cs="Arial"/>
          <w:b/>
          <w:sz w:val="24"/>
          <w:szCs w:val="24"/>
          <w:lang w:val="es-MX"/>
        </w:rPr>
      </w:pPr>
    </w:p>
    <w:p w:rsidR="0056581A" w:rsidRPr="005A78F4" w:rsidRDefault="0056581A" w:rsidP="005A78F4">
      <w:pPr>
        <w:spacing w:after="120" w:line="360" w:lineRule="auto"/>
        <w:jc w:val="both"/>
        <w:rPr>
          <w:rFonts w:ascii="Arial" w:hAnsi="Arial" w:cs="Arial"/>
          <w:b/>
          <w:sz w:val="24"/>
          <w:szCs w:val="24"/>
          <w:lang w:val="es-MX"/>
        </w:rPr>
      </w:pPr>
      <w:r w:rsidRPr="005A78F4">
        <w:rPr>
          <w:rFonts w:ascii="Arial" w:hAnsi="Arial" w:cs="Arial"/>
          <w:b/>
          <w:sz w:val="24"/>
          <w:szCs w:val="24"/>
          <w:lang w:val="es-MX"/>
        </w:rPr>
        <w:lastRenderedPageBreak/>
        <w:t>MÉTODO</w:t>
      </w:r>
    </w:p>
    <w:p w:rsidR="0056581A" w:rsidRPr="005A78F4" w:rsidRDefault="0056581A" w:rsidP="005A78F4">
      <w:pPr>
        <w:spacing w:after="120" w:line="360" w:lineRule="auto"/>
        <w:jc w:val="both"/>
        <w:rPr>
          <w:rFonts w:ascii="Arial" w:hAnsi="Arial" w:cs="Arial"/>
          <w:b/>
          <w:sz w:val="24"/>
          <w:szCs w:val="24"/>
          <w:lang w:val="es-MX"/>
        </w:rPr>
      </w:pPr>
      <w:r w:rsidRPr="005A78F4">
        <w:rPr>
          <w:rFonts w:ascii="Arial" w:eastAsia="Times New Roman" w:hAnsi="Arial" w:cs="Arial"/>
          <w:sz w:val="24"/>
          <w:szCs w:val="24"/>
          <w:lang w:eastAsia="es-ES"/>
        </w:rPr>
        <w:t xml:space="preserve">Se realizó una búsqueda bibliográfica, de tipo descriptiva, en enciclopedias virtuales y sitios web como Telesurtv y Juventudrebelde, utilizando los descriptores: </w:t>
      </w:r>
      <w:r w:rsidR="002F0E0E" w:rsidRPr="005A78F4">
        <w:rPr>
          <w:rFonts w:ascii="Arial" w:hAnsi="Arial" w:cs="Arial"/>
          <w:sz w:val="24"/>
          <w:szCs w:val="24"/>
        </w:rPr>
        <w:t>España; Colonialismo; Cuba</w:t>
      </w:r>
      <w:r w:rsidR="002F0E0E" w:rsidRPr="005A78F4">
        <w:rPr>
          <w:rFonts w:ascii="Arial" w:hAnsi="Arial" w:cs="Arial"/>
          <w:sz w:val="24"/>
          <w:szCs w:val="24"/>
        </w:rPr>
        <w:t xml:space="preserve"> y Antonio Maceo</w:t>
      </w:r>
      <w:r w:rsidRPr="005A78F4">
        <w:rPr>
          <w:rFonts w:ascii="Arial" w:hAnsi="Arial" w:cs="Arial"/>
          <w:sz w:val="24"/>
          <w:szCs w:val="24"/>
        </w:rPr>
        <w:t>.</w:t>
      </w:r>
      <w:r w:rsidRPr="005A78F4">
        <w:rPr>
          <w:rFonts w:ascii="Arial" w:eastAsia="Times New Roman" w:hAnsi="Arial" w:cs="Arial"/>
          <w:sz w:val="24"/>
          <w:szCs w:val="24"/>
          <w:lang w:eastAsia="es-ES"/>
        </w:rPr>
        <w:t xml:space="preserve"> Esta fue hecha durante el mes de junio de 2022 con el o</w:t>
      </w:r>
      <w:r w:rsidRPr="005A78F4">
        <w:rPr>
          <w:rFonts w:ascii="Arial" w:hAnsi="Arial" w:cs="Arial"/>
          <w:sz w:val="24"/>
          <w:szCs w:val="24"/>
        </w:rPr>
        <w:t xml:space="preserve">bjetivo de </w:t>
      </w:r>
      <w:r w:rsidR="002F0E0E" w:rsidRPr="005A78F4">
        <w:rPr>
          <w:rFonts w:ascii="Arial" w:hAnsi="Arial" w:cs="Arial"/>
          <w:sz w:val="24"/>
          <w:szCs w:val="24"/>
        </w:rPr>
        <w:t>describir la Protesta de Baraguá como muestra indiscutible de intransigencia revolucionaria de Antonio Maceo</w:t>
      </w:r>
      <w:r w:rsidRPr="005A78F4">
        <w:rPr>
          <w:rFonts w:ascii="Arial" w:hAnsi="Arial" w:cs="Arial"/>
          <w:sz w:val="24"/>
          <w:szCs w:val="24"/>
          <w:lang w:val="es-MX"/>
        </w:rPr>
        <w:t>.</w:t>
      </w:r>
      <w:r w:rsidRPr="005A78F4">
        <w:rPr>
          <w:rFonts w:ascii="Arial" w:eastAsia="Times New Roman" w:hAnsi="Arial" w:cs="Arial"/>
          <w:sz w:val="24"/>
          <w:szCs w:val="24"/>
          <w:lang w:eastAsia="es-ES"/>
        </w:rPr>
        <w:t xml:space="preserve"> Todos los estudios primarios o revisiones bibliográficas sobre el tema fueron considerados. No hubo restricciones de fecha, idioma o país de origen. Se revisaron 28 artículos, de los cuales se seleccionaron 15 que se ajustaban al objetivo de la revisión.</w:t>
      </w: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E75765" w:rsidRPr="005A78F4" w:rsidRDefault="00E75765"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r w:rsidRPr="005A78F4">
        <w:rPr>
          <w:rFonts w:ascii="Arial" w:hAnsi="Arial" w:cs="Arial"/>
          <w:b/>
          <w:sz w:val="24"/>
          <w:szCs w:val="24"/>
        </w:rPr>
        <w:lastRenderedPageBreak/>
        <w:t>DESARROLLO</w:t>
      </w:r>
    </w:p>
    <w:p w:rsidR="0056581A" w:rsidRPr="005A78F4" w:rsidRDefault="0056581A" w:rsidP="005A78F4">
      <w:pPr>
        <w:pStyle w:val="Saludo"/>
        <w:spacing w:after="120" w:line="360" w:lineRule="auto"/>
        <w:jc w:val="both"/>
        <w:rPr>
          <w:rFonts w:ascii="Arial" w:hAnsi="Arial" w:cs="Arial"/>
          <w:sz w:val="24"/>
          <w:szCs w:val="24"/>
          <w:lang w:val="es-MX"/>
        </w:rPr>
      </w:pPr>
      <w:r w:rsidRPr="005A78F4">
        <w:rPr>
          <w:rFonts w:ascii="Arial" w:hAnsi="Arial" w:cs="Arial"/>
          <w:sz w:val="24"/>
          <w:szCs w:val="24"/>
          <w:lang w:val="es-MX"/>
        </w:rPr>
        <w:t xml:space="preserve">Para las tropas que operaban en la división cubana, fundamentalmente, las jurisdicciones de Santiago, Guantánamo y Baracoa, la noticia del cese de la guerra constituyó no poca sorpresa. Su actuación histórica se apoya en su máximo jefe, Antonio Maceo y Grajales, devino, con el decurso de diez años de combate, la figura más relevante de la contienda. Maceo es ya, en 1878, una digna representación del mambisado anticolonialista. Las huestes de la zona se caracterizaban por ser la tropa más aguerrida, disciplinada y cohesionada, no permeada por sediciones, dentro del ejército anticolonial </w:t>
      </w:r>
      <w:r w:rsidR="00253E98">
        <w:rPr>
          <w:rFonts w:ascii="Arial" w:hAnsi="Arial" w:cs="Arial"/>
          <w:sz w:val="24"/>
          <w:szCs w:val="24"/>
          <w:vertAlign w:val="superscript"/>
          <w:lang w:val="es-MX"/>
        </w:rPr>
        <w:t>(6</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 xml:space="preserve">Desconocedores de las campañas de </w:t>
      </w:r>
      <w:r w:rsidRPr="005A78F4">
        <w:rPr>
          <w:rFonts w:ascii="Arial" w:hAnsi="Arial" w:cs="Arial"/>
          <w:sz w:val="24"/>
          <w:szCs w:val="24"/>
        </w:rPr>
        <w:t>Arsenio</w:t>
      </w:r>
      <w:r w:rsidRPr="005A78F4">
        <w:rPr>
          <w:rFonts w:ascii="Arial" w:hAnsi="Arial" w:cs="Arial"/>
          <w:sz w:val="24"/>
          <w:szCs w:val="24"/>
          <w:lang w:val="es-MX"/>
        </w:rPr>
        <w:t xml:space="preserve"> Martínez Campos en Camagüey, los soldados de la división</w:t>
      </w:r>
      <w:r w:rsidR="007D6226" w:rsidRPr="005A78F4">
        <w:rPr>
          <w:rFonts w:ascii="Arial" w:hAnsi="Arial" w:cs="Arial"/>
          <w:sz w:val="24"/>
          <w:szCs w:val="24"/>
          <w:lang w:val="es-MX"/>
        </w:rPr>
        <w:t xml:space="preserve"> del Titán de bronce</w:t>
      </w:r>
      <w:r w:rsidRPr="005A78F4">
        <w:rPr>
          <w:rFonts w:ascii="Arial" w:hAnsi="Arial" w:cs="Arial"/>
          <w:sz w:val="24"/>
          <w:szCs w:val="24"/>
          <w:lang w:val="es-MX"/>
        </w:rPr>
        <w:t xml:space="preserve"> obtuvieron, en enero y febrero de 1878, varios triunfos militares relevantes. La toma del convoy enemigo que se dirigía de Palma Soriano a Victoria, el 29 de enero; el combate de la Llanada de Juan Mulato, el 4 de febrero; el combate de Tibisí, dirigido por José Maceo, el 9 de febrero; y el propio día, la culminación de la aplastante victoria sobre el batallón español de San Quintín, en la zona de San Ulpiano, con más de 240 bajas por parte de las tropas colonialistas, muestran los éxitos obtenidos por los soldados de la revolución </w:t>
      </w:r>
      <w:r w:rsidR="00253E98">
        <w:rPr>
          <w:rFonts w:ascii="Arial" w:hAnsi="Arial" w:cs="Arial"/>
          <w:sz w:val="24"/>
          <w:szCs w:val="24"/>
          <w:vertAlign w:val="superscript"/>
          <w:lang w:val="es-MX"/>
        </w:rPr>
        <w:t>(</w:t>
      </w:r>
      <w:r w:rsidRPr="005A78F4">
        <w:rPr>
          <w:rFonts w:ascii="Arial" w:hAnsi="Arial" w:cs="Arial"/>
          <w:sz w:val="24"/>
          <w:szCs w:val="24"/>
          <w:vertAlign w:val="superscript"/>
          <w:lang w:val="es-MX"/>
        </w:rPr>
        <w:t>6</w:t>
      </w:r>
      <w:r w:rsidR="00253E98">
        <w:rPr>
          <w:rFonts w:ascii="Arial" w:hAnsi="Arial" w:cs="Arial"/>
          <w:sz w:val="24"/>
          <w:szCs w:val="24"/>
          <w:vertAlign w:val="superscript"/>
          <w:lang w:val="es-MX"/>
        </w:rPr>
        <w:t>,7</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 xml:space="preserve">Por lo antes expuesto es comprensible la sorpresa con que se recibió, en el campamento de Maceo, la noticia del Pacto del Zanjón. </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De ahí que, tanto el jefe como la tropa, tomasen la resolución de entrevistarse con el general español y expresarle sus criterios diametralmente opuestos a acatar una situación jurídica que: no contemplaba ni la independencia de Cuba, ni la abolición de la esclavitud</w:t>
      </w:r>
      <w:r w:rsidR="007D6226" w:rsidRPr="005A78F4">
        <w:rPr>
          <w:rFonts w:ascii="Arial" w:hAnsi="Arial" w:cs="Arial"/>
          <w:sz w:val="24"/>
          <w:szCs w:val="24"/>
          <w:lang w:val="es-MX"/>
        </w:rPr>
        <w:t xml:space="preserve"> dejando en claro la convicción de sus ideales</w:t>
      </w:r>
      <w:r w:rsidRPr="005A78F4">
        <w:rPr>
          <w:rFonts w:ascii="Arial" w:hAnsi="Arial" w:cs="Arial"/>
          <w:sz w:val="24"/>
          <w:szCs w:val="24"/>
          <w:lang w:val="es-MX"/>
        </w:rPr>
        <w:t xml:space="preserve"> </w:t>
      </w:r>
      <w:r w:rsidR="00253E98">
        <w:rPr>
          <w:rFonts w:ascii="Arial" w:hAnsi="Arial" w:cs="Arial"/>
          <w:sz w:val="24"/>
          <w:szCs w:val="24"/>
          <w:vertAlign w:val="superscript"/>
          <w:lang w:val="es-MX"/>
        </w:rPr>
        <w:t>(6,8</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 xml:space="preserve">Una delegación formada por el brigadier Rafael Rodríguez y el comandante Enrique Collazo, en acatamiento de un acuerdo del Comité del Centro, se entrevistó con Maceo para explicarle lo resuelto. Efectuada el 18 de febrero, Maceo manifestó en ella que no estaba dispuesto a dejarse convencer. Más difícil aún fue la </w:t>
      </w:r>
      <w:r w:rsidRPr="005A78F4">
        <w:rPr>
          <w:rFonts w:ascii="Arial" w:eastAsia="HiddenHorzOCR" w:hAnsi="Arial" w:cs="Arial"/>
          <w:sz w:val="24"/>
          <w:szCs w:val="24"/>
          <w:lang w:val="es-MX"/>
        </w:rPr>
        <w:t>entrevista</w:t>
      </w:r>
      <w:r w:rsidRPr="005A78F4">
        <w:rPr>
          <w:rFonts w:ascii="Arial" w:hAnsi="Arial" w:cs="Arial"/>
          <w:sz w:val="24"/>
          <w:szCs w:val="24"/>
          <w:lang w:val="es-MX"/>
        </w:rPr>
        <w:t xml:space="preserve"> que mantuvo con </w:t>
      </w:r>
      <w:r w:rsidRPr="005A78F4">
        <w:rPr>
          <w:rFonts w:ascii="Arial" w:hAnsi="Arial" w:cs="Arial"/>
          <w:sz w:val="24"/>
          <w:szCs w:val="24"/>
          <w:lang w:val="es-MX"/>
        </w:rPr>
        <w:lastRenderedPageBreak/>
        <w:t>Máximo Gómez, quien, antes de abandonar la Isla, quería explicar sus razones a su antiguo subalterno, no sin que éste tratase de convencerlo para que l</w:t>
      </w:r>
      <w:r w:rsidR="008324E4" w:rsidRPr="005A78F4">
        <w:rPr>
          <w:rFonts w:ascii="Arial" w:hAnsi="Arial" w:cs="Arial"/>
          <w:sz w:val="24"/>
          <w:szCs w:val="24"/>
          <w:lang w:val="es-MX"/>
        </w:rPr>
        <w:t>o ayudase</w:t>
      </w:r>
      <w:r w:rsidRPr="005A78F4">
        <w:rPr>
          <w:rFonts w:ascii="Arial" w:hAnsi="Arial" w:cs="Arial"/>
          <w:sz w:val="24"/>
          <w:szCs w:val="24"/>
          <w:lang w:val="es-MX"/>
        </w:rPr>
        <w:t xml:space="preserve"> </w:t>
      </w:r>
      <w:r w:rsidR="00253E98">
        <w:rPr>
          <w:rFonts w:ascii="Arial" w:hAnsi="Arial" w:cs="Arial"/>
          <w:sz w:val="24"/>
          <w:szCs w:val="24"/>
          <w:vertAlign w:val="superscript"/>
          <w:lang w:val="es-MX"/>
        </w:rPr>
        <w:t>(6-9</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vertAlign w:val="superscript"/>
          <w:lang w:val="es-MX"/>
        </w:rPr>
      </w:pPr>
      <w:r w:rsidRPr="005A78F4">
        <w:rPr>
          <w:rFonts w:ascii="Arial" w:hAnsi="Arial" w:cs="Arial"/>
          <w:sz w:val="24"/>
          <w:szCs w:val="24"/>
          <w:lang w:val="es-MX"/>
        </w:rPr>
        <w:t xml:space="preserve">En concordancia con lo expuesto por </w:t>
      </w:r>
      <w:r w:rsidRPr="005A78F4">
        <w:rPr>
          <w:rFonts w:ascii="Arial" w:hAnsi="Arial" w:cs="Arial"/>
          <w:sz w:val="24"/>
          <w:szCs w:val="24"/>
        </w:rPr>
        <w:t>Torres-Cuevas E y Loyola O</w:t>
      </w:r>
      <w:r w:rsidRPr="005A78F4">
        <w:rPr>
          <w:rFonts w:ascii="Arial" w:hAnsi="Arial" w:cs="Arial"/>
          <w:sz w:val="24"/>
          <w:szCs w:val="24"/>
          <w:vertAlign w:val="superscript"/>
          <w:lang w:val="es-MX"/>
        </w:rPr>
        <w:t>(5)</w:t>
      </w:r>
      <w:r w:rsidRPr="005A78F4">
        <w:rPr>
          <w:rFonts w:ascii="Arial" w:hAnsi="Arial" w:cs="Arial"/>
          <w:sz w:val="24"/>
          <w:szCs w:val="24"/>
          <w:lang w:val="es-MX"/>
        </w:rPr>
        <w:t xml:space="preserve">, </w:t>
      </w:r>
      <w:r w:rsidRPr="005A78F4">
        <w:rPr>
          <w:rFonts w:ascii="Arial" w:hAnsi="Arial" w:cs="Arial"/>
          <w:sz w:val="24"/>
          <w:szCs w:val="24"/>
        </w:rPr>
        <w:t>Wejebe Cobo J</w:t>
      </w:r>
      <w:r w:rsidRPr="005A78F4">
        <w:rPr>
          <w:rFonts w:ascii="Arial" w:hAnsi="Arial" w:cs="Arial"/>
          <w:sz w:val="24"/>
          <w:szCs w:val="24"/>
          <w:vertAlign w:val="superscript"/>
          <w:lang w:val="es-MX"/>
        </w:rPr>
        <w:t>(9)</w:t>
      </w:r>
      <w:r w:rsidRPr="005A78F4">
        <w:rPr>
          <w:rFonts w:ascii="Arial" w:hAnsi="Arial" w:cs="Arial"/>
          <w:sz w:val="24"/>
          <w:szCs w:val="24"/>
          <w:lang w:val="es-MX"/>
        </w:rPr>
        <w:t xml:space="preserve"> afirma que,</w:t>
      </w:r>
      <w:r w:rsidRPr="005A78F4">
        <w:rPr>
          <w:rFonts w:ascii="Arial" w:hAnsi="Arial" w:cs="Arial"/>
          <w:sz w:val="24"/>
          <w:szCs w:val="24"/>
          <w:vertAlign w:val="superscript"/>
          <w:lang w:val="es-MX"/>
        </w:rPr>
        <w:t xml:space="preserve"> </w:t>
      </w:r>
      <w:r w:rsidRPr="005A78F4">
        <w:rPr>
          <w:rFonts w:ascii="Arial" w:hAnsi="Arial" w:cs="Arial"/>
          <w:sz w:val="24"/>
          <w:szCs w:val="24"/>
          <w:lang w:val="es-MX"/>
        </w:rPr>
        <w:t>una vez</w:t>
      </w:r>
      <w:r w:rsidRPr="005A78F4">
        <w:rPr>
          <w:rFonts w:ascii="Arial" w:eastAsia="HiddenHorzOCR" w:hAnsi="Arial" w:cs="Arial"/>
          <w:sz w:val="24"/>
          <w:szCs w:val="24"/>
          <w:lang w:val="es-MX"/>
        </w:rPr>
        <w:t xml:space="preserve"> </w:t>
      </w:r>
      <w:r w:rsidRPr="005A78F4">
        <w:rPr>
          <w:rFonts w:ascii="Arial" w:hAnsi="Arial" w:cs="Arial"/>
          <w:sz w:val="24"/>
          <w:szCs w:val="24"/>
          <w:lang w:val="es-MX"/>
        </w:rPr>
        <w:t xml:space="preserve">solo, el líder indómito se dispuso a actuar, y envió comisiones a todas las </w:t>
      </w:r>
      <w:r w:rsidRPr="005A78F4">
        <w:rPr>
          <w:rFonts w:ascii="Arial" w:eastAsia="HiddenHorzOCR" w:hAnsi="Arial" w:cs="Arial"/>
          <w:sz w:val="24"/>
          <w:szCs w:val="24"/>
          <w:lang w:val="es-MX"/>
        </w:rPr>
        <w:t xml:space="preserve">regiones </w:t>
      </w:r>
      <w:r w:rsidRPr="005A78F4">
        <w:rPr>
          <w:rFonts w:ascii="Arial" w:hAnsi="Arial" w:cs="Arial"/>
          <w:sz w:val="24"/>
          <w:szCs w:val="24"/>
          <w:lang w:val="es-MX"/>
        </w:rPr>
        <w:t xml:space="preserve">orientales, recabando de los jefes conocidos su cooperación y ayuda. Poco obtuvo de Jiguaní, Bayamo y Manzanillo; Santiago, Guantánamo y Baracoa lo seguían incondicionalmente; en prueba de alta capacidad de dirección, solicitó el concurso de Las Tunas y Holguín, no pocos de cuyos jefes regionales respondieron afirmativamente: los coroneles Modesto Fonseca, Payito León, el teniente </w:t>
      </w:r>
      <w:r w:rsidRPr="005A78F4">
        <w:rPr>
          <w:rFonts w:ascii="Arial" w:eastAsia="HiddenHorzOCR" w:hAnsi="Arial" w:cs="Arial"/>
          <w:sz w:val="24"/>
          <w:szCs w:val="24"/>
          <w:lang w:val="es-MX"/>
        </w:rPr>
        <w:t xml:space="preserve">coronel </w:t>
      </w:r>
      <w:r w:rsidRPr="005A78F4">
        <w:rPr>
          <w:rFonts w:ascii="Arial" w:hAnsi="Arial" w:cs="Arial"/>
          <w:sz w:val="24"/>
          <w:szCs w:val="24"/>
          <w:lang w:val="es-MX"/>
        </w:rPr>
        <w:t>Limbano Sánchez y el mayor general Vicente García, estarían junto a Maceo</w:t>
      </w:r>
      <w:r w:rsidRPr="005A78F4">
        <w:rPr>
          <w:rFonts w:ascii="Arial" w:eastAsia="HiddenHorzOCR" w:hAnsi="Arial" w:cs="Arial"/>
          <w:sz w:val="24"/>
          <w:szCs w:val="24"/>
          <w:lang w:val="es-MX"/>
        </w:rPr>
        <w:t xml:space="preserve"> </w:t>
      </w:r>
      <w:r w:rsidRPr="005A78F4">
        <w:rPr>
          <w:rFonts w:ascii="Arial" w:hAnsi="Arial" w:cs="Arial"/>
          <w:sz w:val="24"/>
          <w:szCs w:val="24"/>
          <w:lang w:val="es-MX"/>
        </w:rPr>
        <w:t xml:space="preserve">a la hora de continuar el combate. La entrevista con el jefe español quedó fijada para 15 de marzo, en “Mangos de Baraguá” </w:t>
      </w:r>
      <w:r w:rsidR="00253E98">
        <w:rPr>
          <w:rFonts w:ascii="Arial" w:hAnsi="Arial" w:cs="Arial"/>
          <w:sz w:val="24"/>
          <w:szCs w:val="24"/>
          <w:vertAlign w:val="superscript"/>
          <w:lang w:val="es-MX"/>
        </w:rPr>
        <w:t>(10</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 xml:space="preserve">Martínez Campos recibió con antelación muchas solicitudes de sus oficiales para estar presentes en Baraguá, pero sólo accedió a que lo acompañaran hombres solteros, debido a un hecho que refleja la calidad humana de Antonio Maceo, a quien llegó la información, errónea por demás, de que en las tropas de Flor Crombet se preparaba un atentado contra el jefe español y sus seguidores </w:t>
      </w:r>
      <w:r w:rsidR="00253E98">
        <w:rPr>
          <w:rFonts w:ascii="Arial" w:hAnsi="Arial" w:cs="Arial"/>
          <w:sz w:val="24"/>
          <w:szCs w:val="24"/>
          <w:vertAlign w:val="superscript"/>
          <w:lang w:val="es-MX"/>
        </w:rPr>
        <w:t>(11</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Esto provocó una contundente carta de Maceo a Crombet, exigiendo la más absoluta seguridad para el jefe de operaciones de la metrópoli. Dicha carta llegó a manos de MartÍnez Campos, que supo valorar la hidalguía y los rectos</w:t>
      </w:r>
      <w:r w:rsidR="00E2546B" w:rsidRPr="005A78F4">
        <w:rPr>
          <w:rFonts w:ascii="Arial" w:hAnsi="Arial" w:cs="Arial"/>
          <w:sz w:val="24"/>
          <w:szCs w:val="24"/>
          <w:lang w:val="es-MX"/>
        </w:rPr>
        <w:t xml:space="preserve"> principios de su interlocutor </w:t>
      </w:r>
      <w:r w:rsidR="00253E98">
        <w:rPr>
          <w:rFonts w:ascii="Arial" w:hAnsi="Arial" w:cs="Arial"/>
          <w:sz w:val="24"/>
          <w:szCs w:val="24"/>
          <w:vertAlign w:val="superscript"/>
          <w:lang w:val="es-MX"/>
        </w:rPr>
        <w:t>(12</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La relación de oficiales mambises presentes en la entrevista revela la calidad patriótica de éstos. En Baraguá se dieron cita tanto iniciadores de la guerra, blancos por su puesto, como negros y mulatos libres y ex esclavos, que ascendieron a planos de dir</w:t>
      </w:r>
      <w:r w:rsidR="00E2546B" w:rsidRPr="005A78F4">
        <w:rPr>
          <w:rFonts w:ascii="Arial" w:hAnsi="Arial" w:cs="Arial"/>
          <w:sz w:val="24"/>
          <w:szCs w:val="24"/>
          <w:lang w:val="es-MX"/>
        </w:rPr>
        <w:t xml:space="preserve">ección militar a puro coraje </w:t>
      </w:r>
      <w:r w:rsidR="00253E98">
        <w:rPr>
          <w:rFonts w:ascii="Arial" w:hAnsi="Arial" w:cs="Arial"/>
          <w:sz w:val="24"/>
          <w:szCs w:val="24"/>
          <w:vertAlign w:val="superscript"/>
          <w:lang w:val="es-MX"/>
        </w:rPr>
        <w:t>(12</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lastRenderedPageBreak/>
        <w:t>En la reunión, la parte española no pudo convencer a Maceo de acatar lo pactado con el Comité del Centro. Con dignidad y mesura, éste explicó a Martínez Campos que los allí presentes no estaban dispuestos a deponer las armas si no mediaba la independencia de la Isla y la abolición de la esclavitud. Debe señalarse que el Titán de Bronce mostró su capacidad de dirección no abogando personalmente por la abolición, en su condición de mulato; fue Manuel Calvar quien demandó, con rudeza, la abolición para los esclavos no presentes en el ejército mambí</w:t>
      </w:r>
      <w:r w:rsidR="00E2546B" w:rsidRPr="005A78F4">
        <w:rPr>
          <w:rFonts w:ascii="Arial" w:hAnsi="Arial" w:cs="Arial"/>
          <w:sz w:val="24"/>
          <w:szCs w:val="24"/>
          <w:lang w:val="es-MX"/>
        </w:rPr>
        <w:t>.</w:t>
      </w:r>
      <w:r w:rsidRPr="005A78F4">
        <w:rPr>
          <w:rFonts w:ascii="Arial" w:hAnsi="Arial" w:cs="Arial"/>
          <w:sz w:val="24"/>
          <w:szCs w:val="24"/>
          <w:lang w:val="es-MX"/>
        </w:rPr>
        <w:t xml:space="preserve"> </w:t>
      </w:r>
      <w:r w:rsidR="00E2546B" w:rsidRPr="005A78F4">
        <w:rPr>
          <w:rFonts w:ascii="Arial" w:hAnsi="Arial" w:cs="Arial"/>
          <w:sz w:val="24"/>
          <w:szCs w:val="24"/>
        </w:rPr>
        <w:t xml:space="preserve">Este encuentro es </w:t>
      </w:r>
      <w:r w:rsidR="00E2546B" w:rsidRPr="005A78F4">
        <w:rPr>
          <w:rFonts w:ascii="Arial" w:hAnsi="Arial" w:cs="Arial"/>
          <w:sz w:val="24"/>
          <w:szCs w:val="24"/>
        </w:rPr>
        <w:t>considerado una de las páginas más dignas de la historia de Cuba</w:t>
      </w:r>
      <w:r w:rsidR="00E2546B" w:rsidRPr="005A78F4">
        <w:rPr>
          <w:rFonts w:ascii="Arial" w:hAnsi="Arial" w:cs="Arial"/>
          <w:sz w:val="24"/>
          <w:szCs w:val="24"/>
          <w:vertAlign w:val="superscript"/>
          <w:lang w:val="es-MX"/>
        </w:rPr>
        <w:t xml:space="preserve"> </w:t>
      </w:r>
      <w:r w:rsidR="00253E98">
        <w:rPr>
          <w:rFonts w:ascii="Arial" w:hAnsi="Arial" w:cs="Arial"/>
          <w:sz w:val="24"/>
          <w:szCs w:val="24"/>
          <w:vertAlign w:val="superscript"/>
          <w:lang w:val="es-MX"/>
        </w:rPr>
        <w:t>(12</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Martínez Campos ni siquiera logró que la suspensión de hostilidades demorase un tiempo para él “prudencial”. Ocho días eran suficientes, según declaró el general Maceo. Molesto por su fracaso, el español abandonó la zona de la entrevista no sin escuchar el grito viril del oficial cubano de Cambute, Florencio Duarte, dirigido a las huestes independentistas: “Muchachos, el 23 se rompe el corojo”</w:t>
      </w:r>
      <w:r w:rsidR="00253E98">
        <w:rPr>
          <w:rFonts w:ascii="Arial" w:hAnsi="Arial" w:cs="Arial"/>
          <w:sz w:val="24"/>
          <w:szCs w:val="24"/>
          <w:vertAlign w:val="superscript"/>
          <w:lang w:val="es-MX"/>
        </w:rPr>
        <w:t xml:space="preserve"> (12</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Luego los protestantes pasaron a una fase organizativa superior para dar una estructura civil y militar a la etapa que se avecinaba. Se reunieron los oficiales y soldados y acordaron secundar al general Maceo en su decisión de continuar la lucha.</w:t>
      </w:r>
      <w:r w:rsidR="00253E98">
        <w:rPr>
          <w:rFonts w:ascii="Arial" w:hAnsi="Arial" w:cs="Arial"/>
          <w:sz w:val="24"/>
          <w:szCs w:val="24"/>
          <w:vertAlign w:val="superscript"/>
          <w:lang w:val="es-MX"/>
        </w:rPr>
        <w:t xml:space="preserve"> (6</w:t>
      </w:r>
      <w:r w:rsidRPr="005A78F4">
        <w:rPr>
          <w:rFonts w:ascii="Arial" w:hAnsi="Arial" w:cs="Arial"/>
          <w:sz w:val="24"/>
          <w:szCs w:val="24"/>
          <w:vertAlign w:val="superscript"/>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 xml:space="preserve">Con posterioridad se redactó una Constitución, que recogía las necesidades de los nuevos tiempos, esta fue aprobada por aclamación; se componía de seis artículos que reflejaban la experiencia histórica del independentismo cubano; dentro de su contenido, lo fundamental era: La creación de un Gobierno Provisional, facultado para nombrar un general en jefe; no podría firmarse una paz sin independencia, sin el consentimiento expreso del pueblo; se pondrían en vigor las leyes “de la República” compatibles con aquella situación </w:t>
      </w:r>
      <w:r w:rsidR="00253E98">
        <w:rPr>
          <w:rFonts w:ascii="Arial" w:hAnsi="Arial" w:cs="Arial"/>
          <w:sz w:val="24"/>
          <w:szCs w:val="24"/>
          <w:vertAlign w:val="superscript"/>
          <w:lang w:val="es-MX"/>
        </w:rPr>
        <w:t>(</w:t>
      </w:r>
      <w:r w:rsidR="004708FA" w:rsidRPr="005A78F4">
        <w:rPr>
          <w:rFonts w:ascii="Arial" w:hAnsi="Arial" w:cs="Arial"/>
          <w:sz w:val="24"/>
          <w:szCs w:val="24"/>
          <w:vertAlign w:val="superscript"/>
          <w:lang w:val="es-MX"/>
        </w:rPr>
        <w:t>13</w:t>
      </w:r>
      <w:r w:rsidR="00253E98">
        <w:rPr>
          <w:rFonts w:ascii="Arial" w:hAnsi="Arial" w:cs="Arial"/>
          <w:sz w:val="24"/>
          <w:szCs w:val="24"/>
          <w:vertAlign w:val="superscript"/>
          <w:lang w:val="es-MX"/>
        </w:rPr>
        <w:t>,14</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vertAlign w:val="superscript"/>
          <w:lang w:val="es-MX"/>
        </w:rPr>
      </w:pPr>
      <w:r w:rsidRPr="005A78F4">
        <w:rPr>
          <w:rFonts w:ascii="Arial" w:hAnsi="Arial" w:cs="Arial"/>
          <w:sz w:val="24"/>
          <w:szCs w:val="24"/>
          <w:lang w:val="es-MX"/>
        </w:rPr>
        <w:t xml:space="preserve">Además de la Constitución, se eligió un Gobierno Provisional, por medio del voto secreto y directo, los protestantes seleccionaron como presidente al mayor general Manuel de </w:t>
      </w:r>
      <w:r w:rsidRPr="005A78F4">
        <w:rPr>
          <w:rFonts w:ascii="Arial" w:hAnsi="Arial" w:cs="Arial"/>
          <w:sz w:val="24"/>
          <w:szCs w:val="24"/>
          <w:lang w:val="es-MX"/>
        </w:rPr>
        <w:lastRenderedPageBreak/>
        <w:t xml:space="preserve">Jesús Calvar; como secretario al teniente coronel Fernando Figueredo y como vocales al coronel Leonardo del Mármol y al teniente coronel Pablo Beola </w:t>
      </w:r>
      <w:r w:rsidR="00253E98">
        <w:rPr>
          <w:rFonts w:ascii="Arial" w:hAnsi="Arial" w:cs="Arial"/>
          <w:sz w:val="24"/>
          <w:szCs w:val="24"/>
          <w:vertAlign w:val="superscript"/>
          <w:lang w:val="es-MX"/>
        </w:rPr>
        <w:t>(14</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lang w:val="es-MX"/>
        </w:rPr>
      </w:pPr>
      <w:r w:rsidRPr="005A78F4">
        <w:rPr>
          <w:rFonts w:ascii="Arial" w:hAnsi="Arial" w:cs="Arial"/>
          <w:sz w:val="24"/>
          <w:szCs w:val="24"/>
          <w:lang w:val="es-MX"/>
        </w:rPr>
        <w:t xml:space="preserve">Al día siguiente, 16 de marzo, el Gobierno Provisional juró fidelidad al pueblo y a la revolución, y entró en posesión de sus funciones; se acordó ascender a los oficiales protestantes al grado militar inmediato superior; y se organizó la estructura militar de la revolución, operación que desterraba antiguos rozamientos, haciendo tabla rasa de problemas precedentes, aunque respetando al máximo la jerarquía militar detentada y haciendo efectivo </w:t>
      </w:r>
      <w:r w:rsidRPr="005A78F4">
        <w:rPr>
          <w:rFonts w:ascii="Arial" w:eastAsia="HiddenHorzOCR" w:hAnsi="Arial" w:cs="Arial"/>
          <w:sz w:val="24"/>
          <w:szCs w:val="24"/>
          <w:lang w:val="es-MX"/>
        </w:rPr>
        <w:t xml:space="preserve">el </w:t>
      </w:r>
      <w:r w:rsidRPr="005A78F4">
        <w:rPr>
          <w:rFonts w:ascii="Arial" w:hAnsi="Arial" w:cs="Arial"/>
          <w:sz w:val="24"/>
          <w:szCs w:val="24"/>
          <w:lang w:val="es-MX"/>
        </w:rPr>
        <w:t xml:space="preserve">reconocimiento de las verdaderas capacidades estratégicas demostradas en la práctica </w:t>
      </w:r>
      <w:r w:rsidR="00253E98">
        <w:rPr>
          <w:rFonts w:ascii="Arial" w:hAnsi="Arial" w:cs="Arial"/>
          <w:sz w:val="24"/>
          <w:szCs w:val="24"/>
          <w:vertAlign w:val="superscript"/>
          <w:lang w:val="es-MX"/>
        </w:rPr>
        <w:t>(6</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Prrafodelista"/>
        <w:spacing w:after="120" w:line="360" w:lineRule="auto"/>
        <w:ind w:left="0"/>
        <w:jc w:val="both"/>
        <w:rPr>
          <w:rFonts w:ascii="Arial" w:hAnsi="Arial" w:cs="Arial"/>
          <w:sz w:val="24"/>
          <w:szCs w:val="24"/>
        </w:rPr>
      </w:pPr>
      <w:r w:rsidRPr="005A78F4">
        <w:rPr>
          <w:rFonts w:ascii="Arial" w:hAnsi="Arial" w:cs="Arial"/>
          <w:sz w:val="24"/>
          <w:szCs w:val="24"/>
        </w:rPr>
        <w:t>Los protestantes de Baraguá</w:t>
      </w:r>
      <w:r w:rsidR="004708FA" w:rsidRPr="005A78F4">
        <w:rPr>
          <w:rFonts w:ascii="Arial" w:hAnsi="Arial" w:cs="Arial"/>
          <w:sz w:val="24"/>
          <w:szCs w:val="24"/>
        </w:rPr>
        <w:t xml:space="preserve"> junto a su indómito líder, Antonio Maceo</w:t>
      </w:r>
      <w:r w:rsidRPr="005A78F4">
        <w:rPr>
          <w:rFonts w:ascii="Arial" w:hAnsi="Arial" w:cs="Arial"/>
          <w:sz w:val="24"/>
          <w:szCs w:val="24"/>
        </w:rPr>
        <w:t xml:space="preserve">, aunque no pudieron sostenerse, pues España concentró sobre ellos todas las tropas que antes estaban muy dislocadas, y las condiciones para la guerra no les eran propicias, dieron un precioso ejemplo de la intransigencia   de una nación negada a volver a la dependencia. Libertad y abolición de la esclavitud se convirtieron de este modo en ardientes símbolos del pueblo cubano, y la figura de Antonio Maceo devino en la máxima representación de la nación considerada en su conjunto </w:t>
      </w:r>
      <w:r w:rsidR="00253E98">
        <w:rPr>
          <w:rFonts w:ascii="Arial" w:hAnsi="Arial" w:cs="Arial"/>
          <w:sz w:val="24"/>
          <w:szCs w:val="24"/>
          <w:vertAlign w:val="superscript"/>
          <w:lang w:val="es-MX"/>
        </w:rPr>
        <w:t>(15</w:t>
      </w:r>
      <w:r w:rsidRPr="005A78F4">
        <w:rPr>
          <w:rFonts w:ascii="Arial" w:hAnsi="Arial" w:cs="Arial"/>
          <w:sz w:val="24"/>
          <w:szCs w:val="24"/>
          <w:vertAlign w:val="superscript"/>
          <w:lang w:val="es-MX"/>
        </w:rPr>
        <w:t>)</w:t>
      </w:r>
      <w:r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rPr>
      </w:pPr>
      <w:r w:rsidRPr="005A78F4">
        <w:rPr>
          <w:rFonts w:ascii="Arial" w:hAnsi="Arial" w:cs="Arial"/>
          <w:sz w:val="24"/>
          <w:szCs w:val="24"/>
        </w:rPr>
        <w:t xml:space="preserve">La Protesta de Baraguá </w:t>
      </w:r>
      <w:r w:rsidR="004708FA" w:rsidRPr="005A78F4">
        <w:rPr>
          <w:rFonts w:ascii="Arial" w:hAnsi="Arial" w:cs="Arial"/>
          <w:sz w:val="24"/>
          <w:szCs w:val="24"/>
        </w:rPr>
        <w:t xml:space="preserve">protagonizada por el Titán de bronce </w:t>
      </w:r>
      <w:r w:rsidRPr="005A78F4">
        <w:rPr>
          <w:rFonts w:ascii="Arial" w:hAnsi="Arial" w:cs="Arial"/>
          <w:sz w:val="24"/>
          <w:szCs w:val="24"/>
        </w:rPr>
        <w:t>es un hito de la historia de Cuba, por lo valiente, oportuno y firme de los planteamientos, pues no solo consolidó el pensamiento revolucionario cubano en momentos de profunda crisis moral sino que reafirmó los objetivos básicos de la rebeldía nacional: la independencia de Cuba</w:t>
      </w:r>
      <w:r w:rsidR="004708FA" w:rsidRPr="005A78F4">
        <w:rPr>
          <w:rFonts w:ascii="Arial" w:hAnsi="Arial" w:cs="Arial"/>
          <w:sz w:val="24"/>
          <w:szCs w:val="24"/>
        </w:rPr>
        <w:t xml:space="preserve"> y la libertad de los esclavos </w:t>
      </w:r>
      <w:r w:rsidR="00253E98">
        <w:rPr>
          <w:rFonts w:ascii="Arial" w:hAnsi="Arial" w:cs="Arial"/>
          <w:sz w:val="24"/>
          <w:szCs w:val="24"/>
          <w:vertAlign w:val="superscript"/>
          <w:lang w:val="es-MX"/>
        </w:rPr>
        <w:t>(16</w:t>
      </w:r>
      <w:r w:rsidR="004708FA" w:rsidRPr="005A78F4">
        <w:rPr>
          <w:rFonts w:ascii="Arial" w:hAnsi="Arial" w:cs="Arial"/>
          <w:sz w:val="24"/>
          <w:szCs w:val="24"/>
          <w:vertAlign w:val="superscript"/>
          <w:lang w:val="es-MX"/>
        </w:rPr>
        <w:t>)</w:t>
      </w:r>
      <w:r w:rsidR="004708FA" w:rsidRPr="005A78F4">
        <w:rPr>
          <w:rFonts w:ascii="Arial" w:hAnsi="Arial" w:cs="Arial"/>
          <w:sz w:val="24"/>
          <w:szCs w:val="24"/>
          <w:lang w:val="es-MX"/>
        </w:rPr>
        <w:t>.</w:t>
      </w:r>
    </w:p>
    <w:p w:rsidR="0056581A" w:rsidRPr="005A78F4" w:rsidRDefault="0056581A" w:rsidP="005A78F4">
      <w:pPr>
        <w:pStyle w:val="Textoindependiente"/>
        <w:spacing w:line="360" w:lineRule="auto"/>
        <w:jc w:val="both"/>
        <w:rPr>
          <w:rFonts w:ascii="Arial" w:hAnsi="Arial" w:cs="Arial"/>
          <w:sz w:val="24"/>
          <w:szCs w:val="24"/>
        </w:rPr>
      </w:pPr>
      <w:r w:rsidRPr="005A78F4">
        <w:rPr>
          <w:rFonts w:ascii="Arial" w:hAnsi="Arial" w:cs="Arial"/>
          <w:sz w:val="24"/>
          <w:szCs w:val="24"/>
        </w:rPr>
        <w:t>Con su actitud, Maceo y sus seguidores, a la vez que salvaron su honor de combatientes, enaltecieron el de Cuba, legando a las generaciones posteriores la posibilidad de proclamar con orgullo que, desde el primer empeño, los revolucionarios cubanos jamás han sido vencidos ni derrotados.</w:t>
      </w:r>
    </w:p>
    <w:p w:rsidR="00253E98" w:rsidRDefault="00253E98" w:rsidP="005A78F4">
      <w:pPr>
        <w:pStyle w:val="Prrafodelista"/>
        <w:spacing w:after="120" w:line="360" w:lineRule="auto"/>
        <w:ind w:left="0"/>
        <w:jc w:val="both"/>
        <w:rPr>
          <w:rFonts w:ascii="Arial" w:eastAsia="SimSun" w:hAnsi="Arial" w:cs="Arial"/>
          <w:sz w:val="24"/>
          <w:szCs w:val="24"/>
          <w:lang w:eastAsia="zh-CN"/>
        </w:rPr>
      </w:pPr>
    </w:p>
    <w:p w:rsidR="0056581A" w:rsidRPr="005A78F4" w:rsidRDefault="0056581A" w:rsidP="005A78F4">
      <w:pPr>
        <w:pStyle w:val="Prrafodelista"/>
        <w:spacing w:after="120" w:line="360" w:lineRule="auto"/>
        <w:ind w:left="0"/>
        <w:jc w:val="both"/>
        <w:rPr>
          <w:rFonts w:ascii="Arial" w:eastAsia="Calibri" w:hAnsi="Arial" w:cs="Arial"/>
          <w:b/>
          <w:sz w:val="24"/>
          <w:szCs w:val="24"/>
        </w:rPr>
      </w:pPr>
      <w:r w:rsidRPr="005A78F4">
        <w:rPr>
          <w:rFonts w:ascii="Arial" w:hAnsi="Arial" w:cs="Arial"/>
          <w:b/>
          <w:sz w:val="24"/>
          <w:szCs w:val="24"/>
        </w:rPr>
        <w:lastRenderedPageBreak/>
        <w:t xml:space="preserve">CONCLUSIONES </w:t>
      </w:r>
    </w:p>
    <w:p w:rsidR="0056581A" w:rsidRPr="005A78F4" w:rsidRDefault="004708FA" w:rsidP="005A78F4">
      <w:pPr>
        <w:pStyle w:val="Textoindependiente"/>
        <w:spacing w:line="360" w:lineRule="auto"/>
        <w:jc w:val="both"/>
        <w:rPr>
          <w:rFonts w:ascii="Arial" w:hAnsi="Arial" w:cs="Arial"/>
          <w:sz w:val="24"/>
          <w:szCs w:val="24"/>
        </w:rPr>
      </w:pPr>
      <w:r w:rsidRPr="005A78F4">
        <w:rPr>
          <w:rFonts w:ascii="Arial" w:hAnsi="Arial" w:cs="Arial"/>
          <w:sz w:val="24"/>
          <w:szCs w:val="24"/>
        </w:rPr>
        <w:t>Antonio Maceo demostró en</w:t>
      </w:r>
      <w:r w:rsidR="00A774A8" w:rsidRPr="005A78F4">
        <w:rPr>
          <w:rFonts w:ascii="Arial" w:hAnsi="Arial" w:cs="Arial"/>
          <w:sz w:val="24"/>
          <w:szCs w:val="24"/>
        </w:rPr>
        <w:t xml:space="preserve"> la Protesta de Baraguá</w:t>
      </w:r>
      <w:r w:rsidR="0056581A" w:rsidRPr="005A78F4">
        <w:rPr>
          <w:rFonts w:ascii="Arial" w:hAnsi="Arial" w:cs="Arial"/>
          <w:sz w:val="24"/>
          <w:szCs w:val="24"/>
        </w:rPr>
        <w:t xml:space="preserve"> que los jefes, oficiales y soldados que sobre sus hombros habían llevado el peso y las penurias de aquella guerra, no estaban dispuestos a renunciar. La heroica actitud asumida por </w:t>
      </w:r>
      <w:r w:rsidR="00A774A8" w:rsidRPr="005A78F4">
        <w:rPr>
          <w:rFonts w:ascii="Arial" w:hAnsi="Arial" w:cs="Arial"/>
          <w:sz w:val="24"/>
          <w:szCs w:val="24"/>
        </w:rPr>
        <w:t>el Titán de Bronce</w:t>
      </w:r>
      <w:r w:rsidR="0056581A" w:rsidRPr="005A78F4">
        <w:rPr>
          <w:rFonts w:ascii="Arial" w:hAnsi="Arial" w:cs="Arial"/>
          <w:sz w:val="24"/>
          <w:szCs w:val="24"/>
        </w:rPr>
        <w:t xml:space="preserve"> y la tropa bajo su mando ante el vergonzoso acto protagonizado por quienes se abrogaron el derecho inconsulto de deponer las armas, adquiere mayor dimensión cuando fue precisamente aquella protesta la que se encargó de demostrar al general Arsenio Martínez de Campos, jefe español participante en el Zanjón, y al mundo, que los firmantes del pacto no podían en modo alguno representar los intereses y posiciones de la generalidad porque numerosos libertadores no renunciaban a sus ideales y, por lo tanto, no rendían las armas si con ello no obtenían, como condición mínima, el cese del infamante régimen esclavista. </w:t>
      </w:r>
      <w:r w:rsidR="00F917D4" w:rsidRPr="005A78F4">
        <w:rPr>
          <w:rFonts w:ascii="Arial" w:hAnsi="Arial" w:cs="Arial"/>
          <w:sz w:val="24"/>
          <w:szCs w:val="24"/>
        </w:rPr>
        <w:t xml:space="preserve">La actitud de </w:t>
      </w:r>
      <w:r w:rsidR="00F917D4" w:rsidRPr="005A78F4">
        <w:rPr>
          <w:rFonts w:ascii="Arial" w:hAnsi="Arial" w:cs="Arial"/>
          <w:sz w:val="24"/>
          <w:szCs w:val="24"/>
        </w:rPr>
        <w:t xml:space="preserve">Antonio Maceo </w:t>
      </w:r>
      <w:r w:rsidR="00F917D4" w:rsidRPr="005A78F4">
        <w:rPr>
          <w:rFonts w:ascii="Arial" w:hAnsi="Arial" w:cs="Arial"/>
          <w:sz w:val="24"/>
          <w:szCs w:val="24"/>
        </w:rPr>
        <w:t>en este hecho histórico</w:t>
      </w:r>
      <w:r w:rsidR="0056581A" w:rsidRPr="005A78F4">
        <w:rPr>
          <w:rFonts w:ascii="Arial" w:hAnsi="Arial" w:cs="Arial"/>
          <w:sz w:val="24"/>
          <w:szCs w:val="24"/>
        </w:rPr>
        <w:t xml:space="preserve"> se ha convertido en</w:t>
      </w:r>
      <w:r w:rsidR="00F917D4" w:rsidRPr="005A78F4">
        <w:rPr>
          <w:rFonts w:ascii="Arial" w:hAnsi="Arial" w:cs="Arial"/>
          <w:sz w:val="24"/>
          <w:szCs w:val="24"/>
        </w:rPr>
        <w:t xml:space="preserve"> una práctica revolucionaria del pueblo cubano </w:t>
      </w:r>
      <w:r w:rsidR="0056581A" w:rsidRPr="005A78F4">
        <w:rPr>
          <w:rFonts w:ascii="Arial" w:hAnsi="Arial" w:cs="Arial"/>
          <w:sz w:val="24"/>
          <w:szCs w:val="24"/>
        </w:rPr>
        <w:t>pues jamás nos hemos resignado ni nos resignaremos a ser subyugados por nación alguna.</w:t>
      </w:r>
    </w:p>
    <w:p w:rsidR="0056581A" w:rsidRPr="005A78F4" w:rsidRDefault="0056581A" w:rsidP="005A78F4">
      <w:pPr>
        <w:pStyle w:val="Prrafodelista"/>
        <w:spacing w:after="120" w:line="360" w:lineRule="auto"/>
        <w:ind w:left="0"/>
        <w:jc w:val="both"/>
        <w:rPr>
          <w:rFonts w:ascii="Arial" w:hAnsi="Arial" w:cs="Arial"/>
          <w:sz w:val="24"/>
          <w:szCs w:val="24"/>
        </w:rPr>
      </w:pPr>
    </w:p>
    <w:p w:rsidR="0056581A" w:rsidRPr="005A78F4" w:rsidRDefault="0056581A" w:rsidP="005A78F4">
      <w:pPr>
        <w:pStyle w:val="Prrafodelista"/>
        <w:spacing w:after="120" w:line="360" w:lineRule="auto"/>
        <w:ind w:left="0"/>
        <w:jc w:val="both"/>
        <w:rPr>
          <w:rFonts w:ascii="Arial" w:hAnsi="Arial" w:cs="Arial"/>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p>
    <w:p w:rsidR="00E75765" w:rsidRDefault="00E75765" w:rsidP="005A78F4">
      <w:pPr>
        <w:pStyle w:val="Prrafodelista"/>
        <w:spacing w:after="120" w:line="360" w:lineRule="auto"/>
        <w:ind w:left="0"/>
        <w:jc w:val="both"/>
        <w:rPr>
          <w:rFonts w:ascii="Arial" w:hAnsi="Arial" w:cs="Arial"/>
          <w:b/>
          <w:sz w:val="24"/>
          <w:szCs w:val="24"/>
        </w:rPr>
      </w:pPr>
    </w:p>
    <w:p w:rsidR="00253E98" w:rsidRPr="005A78F4" w:rsidRDefault="00253E98" w:rsidP="005A78F4">
      <w:pPr>
        <w:pStyle w:val="Prrafodelista"/>
        <w:spacing w:after="120" w:line="360" w:lineRule="auto"/>
        <w:ind w:left="0"/>
        <w:jc w:val="both"/>
        <w:rPr>
          <w:rFonts w:ascii="Arial" w:hAnsi="Arial" w:cs="Arial"/>
          <w:b/>
          <w:sz w:val="24"/>
          <w:szCs w:val="24"/>
        </w:rPr>
      </w:pPr>
    </w:p>
    <w:p w:rsidR="00E75765" w:rsidRPr="005A78F4" w:rsidRDefault="00E75765" w:rsidP="005A78F4">
      <w:pPr>
        <w:pStyle w:val="Prrafodelista"/>
        <w:spacing w:after="120" w:line="360" w:lineRule="auto"/>
        <w:ind w:left="0"/>
        <w:jc w:val="both"/>
        <w:rPr>
          <w:rFonts w:ascii="Arial" w:hAnsi="Arial" w:cs="Arial"/>
          <w:b/>
          <w:sz w:val="24"/>
          <w:szCs w:val="24"/>
        </w:rPr>
      </w:pPr>
    </w:p>
    <w:p w:rsidR="0056581A" w:rsidRPr="005A78F4" w:rsidRDefault="0056581A" w:rsidP="005A78F4">
      <w:pPr>
        <w:pStyle w:val="Prrafodelista"/>
        <w:spacing w:after="120" w:line="360" w:lineRule="auto"/>
        <w:ind w:left="0"/>
        <w:jc w:val="both"/>
        <w:rPr>
          <w:rFonts w:ascii="Arial" w:hAnsi="Arial" w:cs="Arial"/>
          <w:b/>
          <w:sz w:val="24"/>
          <w:szCs w:val="24"/>
        </w:rPr>
      </w:pPr>
      <w:r w:rsidRPr="005A78F4">
        <w:rPr>
          <w:rFonts w:ascii="Arial" w:hAnsi="Arial" w:cs="Arial"/>
          <w:b/>
          <w:sz w:val="24"/>
          <w:szCs w:val="24"/>
        </w:rPr>
        <w:lastRenderedPageBreak/>
        <w:t>REFERENCIAS BIBLIOGRÁFICAS</w:t>
      </w:r>
    </w:p>
    <w:p w:rsidR="005A78F4" w:rsidRPr="005A78F4" w:rsidRDefault="005A78F4" w:rsidP="005A78F4">
      <w:pPr>
        <w:spacing w:line="360" w:lineRule="auto"/>
        <w:rPr>
          <w:rFonts w:ascii="Arial" w:hAnsi="Arial" w:cs="Arial"/>
          <w:color w:val="0000FF"/>
          <w:sz w:val="24"/>
          <w:szCs w:val="24"/>
        </w:rPr>
      </w:pPr>
      <w:r w:rsidRPr="005A78F4">
        <w:rPr>
          <w:rFonts w:ascii="Arial" w:hAnsi="Arial" w:cs="Arial"/>
          <w:sz w:val="24"/>
          <w:szCs w:val="24"/>
        </w:rPr>
        <w:t>1. Zelaya</w:t>
      </w:r>
      <w:r w:rsidRPr="005A78F4">
        <w:rPr>
          <w:rFonts w:ascii="Arial" w:hAnsi="Arial" w:cs="Arial"/>
          <w:sz w:val="24"/>
          <w:szCs w:val="24"/>
        </w:rPr>
        <w:t xml:space="preserve"> G</w:t>
      </w:r>
      <w:r w:rsidRPr="005A78F4">
        <w:rPr>
          <w:rFonts w:ascii="Arial" w:hAnsi="Arial" w:cs="Arial"/>
          <w:sz w:val="24"/>
          <w:szCs w:val="24"/>
        </w:rPr>
        <w:t xml:space="preserve">. </w:t>
      </w:r>
      <w:r w:rsidRPr="005A78F4">
        <w:rPr>
          <w:rFonts w:ascii="Arial" w:hAnsi="Arial" w:cs="Arial"/>
          <w:sz w:val="24"/>
          <w:szCs w:val="24"/>
        </w:rPr>
        <w:t>Antonio Maceo en Ho</w:t>
      </w:r>
      <w:r w:rsidRPr="005A78F4">
        <w:rPr>
          <w:rFonts w:ascii="Arial" w:hAnsi="Arial" w:cs="Arial"/>
          <w:sz w:val="24"/>
          <w:szCs w:val="24"/>
        </w:rPr>
        <w:t xml:space="preserve">nduras. A 118 años de su muerte </w:t>
      </w:r>
      <w:r w:rsidRPr="005A78F4">
        <w:rPr>
          <w:rFonts w:ascii="Arial" w:hAnsi="Arial" w:cs="Arial"/>
          <w:sz w:val="24"/>
          <w:szCs w:val="24"/>
        </w:rPr>
        <w:t>[Internet].</w:t>
      </w:r>
      <w:r w:rsidRPr="005A78F4">
        <w:rPr>
          <w:rFonts w:ascii="Arial" w:eastAsia="SimSun" w:hAnsi="Arial" w:cs="Arial"/>
          <w:sz w:val="24"/>
          <w:szCs w:val="24"/>
        </w:rPr>
        <w:t xml:space="preserve"> </w:t>
      </w:r>
      <w:r w:rsidRPr="005A78F4">
        <w:rPr>
          <w:rFonts w:ascii="Arial" w:hAnsi="Arial" w:cs="Arial"/>
          <w:sz w:val="24"/>
          <w:szCs w:val="24"/>
        </w:rPr>
        <w:t>Honduras: rev</w:t>
      </w:r>
      <w:r w:rsidRPr="005A78F4">
        <w:rPr>
          <w:rFonts w:ascii="Arial" w:hAnsi="Arial" w:cs="Arial"/>
          <w:sz w:val="24"/>
          <w:szCs w:val="24"/>
        </w:rPr>
        <w:t>.</w:t>
      </w:r>
      <w:r w:rsidRPr="005A78F4">
        <w:rPr>
          <w:rFonts w:ascii="Arial" w:hAnsi="Arial" w:cs="Arial"/>
          <w:sz w:val="24"/>
          <w:szCs w:val="24"/>
        </w:rPr>
        <w:t xml:space="preserve"> Con</w:t>
      </w:r>
      <w:r w:rsidRPr="005A78F4">
        <w:rPr>
          <w:rFonts w:ascii="Arial" w:hAnsi="Arial" w:cs="Arial"/>
          <w:sz w:val="24"/>
          <w:szCs w:val="24"/>
        </w:rPr>
        <w:t xml:space="preserve">. </w:t>
      </w:r>
      <w:r w:rsidRPr="005A78F4">
        <w:rPr>
          <w:rFonts w:ascii="Arial" w:hAnsi="Arial" w:cs="Arial"/>
          <w:sz w:val="24"/>
          <w:szCs w:val="24"/>
        </w:rPr>
        <w:t>Hon</w:t>
      </w:r>
      <w:r w:rsidRPr="005A78F4">
        <w:rPr>
          <w:rFonts w:ascii="Arial" w:hAnsi="Arial" w:cs="Arial"/>
          <w:sz w:val="24"/>
          <w:szCs w:val="24"/>
        </w:rPr>
        <w:t>.; 2014 [citado 26 Jun 2022] [aprox. 9</w:t>
      </w:r>
      <w:r w:rsidRPr="005A78F4">
        <w:rPr>
          <w:rFonts w:ascii="Arial" w:hAnsi="Arial" w:cs="Arial"/>
          <w:sz w:val="24"/>
          <w:szCs w:val="24"/>
        </w:rPr>
        <w:t xml:space="preserve"> pantallas]. Disponible en: </w:t>
      </w:r>
      <w:hyperlink r:id="rId9" w:history="1">
        <w:r w:rsidRPr="005A78F4">
          <w:rPr>
            <w:rStyle w:val="Hipervnculo"/>
            <w:rFonts w:ascii="Arial" w:hAnsi="Arial" w:cs="Arial"/>
            <w:color w:val="0000FF"/>
            <w:sz w:val="24"/>
            <w:szCs w:val="24"/>
          </w:rPr>
          <w:t>https://web.archive.org/web/20100616203601/http://www.bohemia.cu/antoniomaceo/caida-combate.htm</w:t>
        </w:r>
      </w:hyperlink>
    </w:p>
    <w:p w:rsidR="0056581A" w:rsidRPr="005A78F4" w:rsidRDefault="00253E98" w:rsidP="005A78F4">
      <w:pPr>
        <w:pStyle w:val="Prrafodelista"/>
        <w:spacing w:after="120" w:line="360" w:lineRule="auto"/>
        <w:ind w:left="0"/>
        <w:jc w:val="both"/>
        <w:rPr>
          <w:rFonts w:ascii="Arial" w:hAnsi="Arial" w:cs="Arial"/>
          <w:color w:val="00000A"/>
          <w:sz w:val="24"/>
          <w:szCs w:val="24"/>
        </w:rPr>
      </w:pPr>
      <w:r>
        <w:rPr>
          <w:rFonts w:ascii="Arial" w:eastAsia="SimSun" w:hAnsi="Arial" w:cs="Arial"/>
          <w:sz w:val="24"/>
          <w:szCs w:val="24"/>
        </w:rPr>
        <w:t>2</w:t>
      </w:r>
      <w:r w:rsidR="0056581A" w:rsidRPr="005A78F4">
        <w:rPr>
          <w:rFonts w:ascii="Arial" w:eastAsia="SimSun" w:hAnsi="Arial" w:cs="Arial"/>
          <w:sz w:val="24"/>
          <w:szCs w:val="24"/>
        </w:rPr>
        <w:t>. Ríoseco P.</w:t>
      </w:r>
      <w:r w:rsidR="0056581A" w:rsidRPr="005A78F4">
        <w:rPr>
          <w:rFonts w:ascii="Arial" w:hAnsi="Arial" w:cs="Arial"/>
          <w:b/>
          <w:sz w:val="24"/>
          <w:szCs w:val="24"/>
        </w:rPr>
        <w:t xml:space="preserve"> </w:t>
      </w:r>
      <w:r w:rsidR="0056581A" w:rsidRPr="005A78F4">
        <w:rPr>
          <w:rFonts w:ascii="Arial" w:eastAsia="SimSun" w:hAnsi="Arial" w:cs="Arial"/>
          <w:sz w:val="24"/>
          <w:szCs w:val="24"/>
        </w:rPr>
        <w:t xml:space="preserve">El Pacto del Zanjón, una claudicación vergonzosa facilitada por la división </w:t>
      </w:r>
      <w:r w:rsidR="0056581A" w:rsidRPr="005A78F4">
        <w:rPr>
          <w:rFonts w:ascii="Arial" w:hAnsi="Arial" w:cs="Arial"/>
          <w:sz w:val="24"/>
          <w:szCs w:val="24"/>
        </w:rPr>
        <w:t>[Internet].</w:t>
      </w:r>
      <w:r w:rsidR="0056581A" w:rsidRPr="005A78F4">
        <w:rPr>
          <w:rFonts w:ascii="Arial" w:eastAsia="SimSun" w:hAnsi="Arial" w:cs="Arial"/>
          <w:sz w:val="24"/>
          <w:szCs w:val="24"/>
        </w:rPr>
        <w:t xml:space="preserve"> </w:t>
      </w:r>
      <w:r w:rsidR="0056581A" w:rsidRPr="005A78F4">
        <w:rPr>
          <w:rFonts w:ascii="Arial" w:hAnsi="Arial" w:cs="Arial"/>
          <w:sz w:val="24"/>
          <w:szCs w:val="24"/>
        </w:rPr>
        <w:t xml:space="preserve">Granma: </w:t>
      </w:r>
      <w:r w:rsidR="0056581A" w:rsidRPr="005A78F4">
        <w:rPr>
          <w:rFonts w:ascii="Arial" w:eastAsia="SimSun" w:hAnsi="Arial" w:cs="Arial"/>
          <w:sz w:val="24"/>
          <w:szCs w:val="24"/>
        </w:rPr>
        <w:t>granma.cu</w:t>
      </w:r>
      <w:r w:rsidR="0056581A" w:rsidRPr="005A78F4">
        <w:rPr>
          <w:rFonts w:ascii="Arial" w:hAnsi="Arial" w:cs="Arial"/>
          <w:sz w:val="24"/>
          <w:szCs w:val="24"/>
        </w:rPr>
        <w:t xml:space="preserve">; 2022 [citado 21 Jun 2022] [aprox. 2 pantallas]. Disponible en: </w:t>
      </w:r>
      <w:r w:rsidR="0056581A" w:rsidRPr="005A78F4">
        <w:rPr>
          <w:rFonts w:ascii="Arial" w:hAnsi="Arial" w:cs="Arial"/>
          <w:color w:val="0000FF"/>
          <w:sz w:val="24"/>
          <w:szCs w:val="24"/>
          <w:u w:val="single"/>
        </w:rPr>
        <w:t>https://www.granma.cu/cuba/2021-02-13/el-pacto-del-zanjon-una-claudicacion-vergonzosa-facilitada-por-la-division-video-13-02-2021-13-02-45</w:t>
      </w:r>
    </w:p>
    <w:p w:rsidR="0056581A" w:rsidRPr="005A78F4" w:rsidRDefault="00253E98" w:rsidP="005A78F4">
      <w:pPr>
        <w:spacing w:after="120" w:line="360" w:lineRule="auto"/>
        <w:jc w:val="both"/>
        <w:rPr>
          <w:rFonts w:ascii="Arial" w:hAnsi="Arial" w:cs="Arial"/>
          <w:sz w:val="24"/>
          <w:szCs w:val="24"/>
        </w:rPr>
      </w:pPr>
      <w:r>
        <w:rPr>
          <w:rFonts w:ascii="Arial" w:hAnsi="Arial" w:cs="Arial"/>
          <w:sz w:val="24"/>
          <w:szCs w:val="24"/>
        </w:rPr>
        <w:t>3</w:t>
      </w:r>
      <w:r w:rsidR="0056581A" w:rsidRPr="005A78F4">
        <w:rPr>
          <w:rFonts w:ascii="Arial" w:hAnsi="Arial" w:cs="Arial"/>
          <w:sz w:val="24"/>
          <w:szCs w:val="24"/>
        </w:rPr>
        <w:t xml:space="preserve">. Wejebe Cobo J. Protesta de Baraguá, ejemplo de intransigencia revolucionaria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La Habana: </w:t>
      </w:r>
      <w:r w:rsidR="0056581A" w:rsidRPr="005A78F4">
        <w:rPr>
          <w:rFonts w:ascii="Arial" w:hAnsi="Arial" w:cs="Arial"/>
          <w:sz w:val="24"/>
          <w:szCs w:val="24"/>
        </w:rPr>
        <w:t xml:space="preserve">acn.cu; 2022 </w:t>
      </w:r>
      <w:r w:rsidR="0056581A" w:rsidRPr="005A78F4">
        <w:rPr>
          <w:rFonts w:ascii="Arial" w:eastAsia="Calibri" w:hAnsi="Arial" w:cs="Arial"/>
          <w:sz w:val="24"/>
          <w:szCs w:val="24"/>
        </w:rPr>
        <w:t xml:space="preserve">[citado 21 Jun 2022] [aprox. 3 pantallas]. Disponible en: </w:t>
      </w:r>
      <w:r w:rsidR="0056581A" w:rsidRPr="005A78F4">
        <w:rPr>
          <w:rFonts w:ascii="Arial" w:hAnsi="Arial" w:cs="Arial"/>
          <w:color w:val="0000FF"/>
          <w:sz w:val="24"/>
          <w:szCs w:val="24"/>
          <w:u w:val="single"/>
        </w:rPr>
        <w:t>http://www.acn.cu/especiales-acn/91914-protesta-de-baragua-ejemplo-de-intransigencia-revolucionaria</w:t>
      </w:r>
    </w:p>
    <w:p w:rsidR="0056581A" w:rsidRPr="005A78F4" w:rsidRDefault="00253E98" w:rsidP="005A78F4">
      <w:pPr>
        <w:spacing w:after="120" w:line="360" w:lineRule="auto"/>
        <w:jc w:val="both"/>
        <w:rPr>
          <w:rFonts w:ascii="Arial" w:hAnsi="Arial" w:cs="Arial"/>
          <w:sz w:val="24"/>
          <w:szCs w:val="24"/>
        </w:rPr>
      </w:pPr>
      <w:r>
        <w:rPr>
          <w:rFonts w:ascii="Arial" w:hAnsi="Arial" w:cs="Arial"/>
          <w:sz w:val="24"/>
          <w:szCs w:val="24"/>
        </w:rPr>
        <w:t>4</w:t>
      </w:r>
      <w:r w:rsidR="0056581A" w:rsidRPr="005A78F4">
        <w:rPr>
          <w:rFonts w:ascii="Arial" w:hAnsi="Arial" w:cs="Arial"/>
          <w:sz w:val="24"/>
          <w:szCs w:val="24"/>
        </w:rPr>
        <w:t xml:space="preserve">. Palomares Calderón E. El espíritu de Cuba en Baraguá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Granma: </w:t>
      </w:r>
      <w:r w:rsidR="0056581A" w:rsidRPr="005A78F4">
        <w:rPr>
          <w:rFonts w:ascii="Arial" w:hAnsi="Arial" w:cs="Arial"/>
          <w:sz w:val="24"/>
          <w:szCs w:val="24"/>
        </w:rPr>
        <w:t xml:space="preserve">granma.cu; 2022 </w:t>
      </w:r>
      <w:r w:rsidR="0056581A" w:rsidRPr="005A78F4">
        <w:rPr>
          <w:rFonts w:ascii="Arial" w:eastAsia="Calibri" w:hAnsi="Arial" w:cs="Arial"/>
          <w:sz w:val="24"/>
          <w:szCs w:val="24"/>
        </w:rPr>
        <w:t xml:space="preserve">[citado 21 Jun 2022] [aprox. 3 pantallas]. Disponible en: </w:t>
      </w:r>
      <w:r w:rsidR="0056581A" w:rsidRPr="005A78F4">
        <w:rPr>
          <w:rFonts w:ascii="Arial" w:hAnsi="Arial" w:cs="Arial"/>
          <w:color w:val="0000FF"/>
          <w:sz w:val="24"/>
          <w:szCs w:val="24"/>
          <w:u w:val="single"/>
        </w:rPr>
        <w:t>https://www.granma.cu/cuba/2022-03-15/el-espiritu-de-cuba-en-baragua-15-03-2022-00-03-17</w:t>
      </w:r>
    </w:p>
    <w:p w:rsidR="0056581A" w:rsidRPr="005A78F4" w:rsidRDefault="00253E98" w:rsidP="005A78F4">
      <w:pPr>
        <w:spacing w:after="120" w:line="360" w:lineRule="auto"/>
        <w:jc w:val="both"/>
        <w:rPr>
          <w:rFonts w:ascii="Arial" w:hAnsi="Arial" w:cs="Arial"/>
          <w:sz w:val="24"/>
          <w:szCs w:val="24"/>
        </w:rPr>
      </w:pPr>
      <w:r>
        <w:rPr>
          <w:rFonts w:ascii="Arial" w:hAnsi="Arial" w:cs="Arial"/>
          <w:sz w:val="24"/>
          <w:szCs w:val="24"/>
        </w:rPr>
        <w:t>5</w:t>
      </w:r>
      <w:r w:rsidR="0056581A" w:rsidRPr="005A78F4">
        <w:rPr>
          <w:rFonts w:ascii="Arial" w:hAnsi="Arial" w:cs="Arial"/>
          <w:sz w:val="24"/>
          <w:szCs w:val="24"/>
        </w:rPr>
        <w:t xml:space="preserve">. Pazos Ortiz A. La Protesta de Baraguá en cinco preguntas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La Habana: </w:t>
      </w:r>
      <w:r w:rsidR="0056581A" w:rsidRPr="005A78F4">
        <w:rPr>
          <w:rFonts w:ascii="Arial" w:hAnsi="Arial" w:cs="Arial"/>
          <w:sz w:val="24"/>
          <w:szCs w:val="24"/>
        </w:rPr>
        <w:t xml:space="preserve">Cubahora; 2022 </w:t>
      </w:r>
      <w:r w:rsidR="0056581A" w:rsidRPr="005A78F4">
        <w:rPr>
          <w:rFonts w:ascii="Arial" w:eastAsia="Calibri" w:hAnsi="Arial" w:cs="Arial"/>
          <w:sz w:val="24"/>
          <w:szCs w:val="24"/>
        </w:rPr>
        <w:t xml:space="preserve">[citado 21 Jun 2022] [aprox. 2 pantallas]. Disponible en: </w:t>
      </w:r>
      <w:r w:rsidR="0056581A" w:rsidRPr="005A78F4">
        <w:rPr>
          <w:rFonts w:ascii="Arial" w:hAnsi="Arial" w:cs="Arial"/>
          <w:color w:val="0000FF"/>
          <w:sz w:val="24"/>
          <w:szCs w:val="24"/>
          <w:u w:val="single"/>
        </w:rPr>
        <w:t>https://www.cubahora.cu/historia/la-protesta-de-baragua-en-cinco-preguntas</w:t>
      </w:r>
    </w:p>
    <w:p w:rsidR="0056581A" w:rsidRPr="005A78F4" w:rsidRDefault="00253E98" w:rsidP="005A78F4">
      <w:pPr>
        <w:pStyle w:val="Textoindependiente"/>
        <w:spacing w:line="360" w:lineRule="auto"/>
        <w:jc w:val="both"/>
        <w:rPr>
          <w:rFonts w:ascii="Arial" w:hAnsi="Arial" w:cs="Arial"/>
          <w:sz w:val="24"/>
          <w:szCs w:val="24"/>
        </w:rPr>
      </w:pPr>
      <w:r>
        <w:rPr>
          <w:rFonts w:ascii="Arial" w:hAnsi="Arial" w:cs="Arial"/>
          <w:sz w:val="24"/>
          <w:szCs w:val="24"/>
        </w:rPr>
        <w:t>6</w:t>
      </w:r>
      <w:r w:rsidR="0056581A" w:rsidRPr="005A78F4">
        <w:rPr>
          <w:rFonts w:ascii="Arial" w:hAnsi="Arial" w:cs="Arial"/>
          <w:sz w:val="24"/>
          <w:szCs w:val="24"/>
        </w:rPr>
        <w:t xml:space="preserve">. Torres-Cuevas E, Loyola O. Historia de Cuba 1492-1898. Formación y Liberación de la Nación. La Habana: Editorial Pueblo y Educación; 2007. </w:t>
      </w:r>
    </w:p>
    <w:p w:rsidR="0056581A" w:rsidRPr="005A78F4" w:rsidRDefault="00253E98" w:rsidP="005A78F4">
      <w:pPr>
        <w:spacing w:after="120" w:line="360" w:lineRule="auto"/>
        <w:jc w:val="both"/>
        <w:rPr>
          <w:rFonts w:ascii="Arial" w:hAnsi="Arial" w:cs="Arial"/>
          <w:sz w:val="24"/>
          <w:szCs w:val="24"/>
        </w:rPr>
      </w:pPr>
      <w:r>
        <w:rPr>
          <w:rFonts w:ascii="Arial" w:hAnsi="Arial" w:cs="Arial"/>
          <w:sz w:val="24"/>
          <w:szCs w:val="24"/>
        </w:rPr>
        <w:t>7</w:t>
      </w:r>
      <w:r w:rsidR="0056581A" w:rsidRPr="005A78F4">
        <w:rPr>
          <w:rFonts w:ascii="Arial" w:hAnsi="Arial" w:cs="Arial"/>
          <w:sz w:val="24"/>
          <w:szCs w:val="24"/>
        </w:rPr>
        <w:t xml:space="preserve">. Escalona Chadez I. La protesta de Baraguá: dos reflexiones en su 140 aniversario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Santiago de Cuba: </w:t>
      </w:r>
      <w:r w:rsidR="0056581A" w:rsidRPr="005A78F4">
        <w:rPr>
          <w:rFonts w:ascii="Arial" w:hAnsi="Arial" w:cs="Arial"/>
          <w:sz w:val="24"/>
          <w:szCs w:val="24"/>
        </w:rPr>
        <w:t xml:space="preserve">santiago.uo.edu.cu; 2020 </w:t>
      </w:r>
      <w:r w:rsidR="0056581A" w:rsidRPr="005A78F4">
        <w:rPr>
          <w:rFonts w:ascii="Arial" w:eastAsia="Calibri" w:hAnsi="Arial" w:cs="Arial"/>
          <w:sz w:val="24"/>
          <w:szCs w:val="24"/>
        </w:rPr>
        <w:t xml:space="preserve">[citado 21 Jun 2022] [aprox. 6 pantallas]. Disponible en: </w:t>
      </w:r>
      <w:r w:rsidR="0056581A" w:rsidRPr="005A78F4">
        <w:rPr>
          <w:rFonts w:ascii="Arial" w:hAnsi="Arial" w:cs="Arial"/>
          <w:color w:val="0000FF"/>
          <w:sz w:val="24"/>
          <w:szCs w:val="24"/>
          <w:u w:val="single"/>
        </w:rPr>
        <w:lastRenderedPageBreak/>
        <w:t>https://scholar.google.es/scholar?hl=es&amp;as_sdt=0%2C5&amp;q=protesta+de+baragua&amp;btnG=#d=gs_qabs&amp;t=1659733665408&amp;u=%23p%3DBEwt61tPAeUJ</w:t>
      </w:r>
    </w:p>
    <w:p w:rsidR="0056581A" w:rsidRPr="005A78F4" w:rsidRDefault="00997820" w:rsidP="005A78F4">
      <w:pPr>
        <w:pStyle w:val="Textoindependiente"/>
        <w:spacing w:line="360" w:lineRule="auto"/>
        <w:jc w:val="both"/>
        <w:rPr>
          <w:rFonts w:ascii="Arial" w:hAnsi="Arial" w:cs="Arial"/>
          <w:sz w:val="24"/>
          <w:szCs w:val="24"/>
        </w:rPr>
      </w:pPr>
      <w:r>
        <w:rPr>
          <w:rFonts w:ascii="Arial" w:hAnsi="Arial" w:cs="Arial"/>
          <w:sz w:val="24"/>
          <w:szCs w:val="24"/>
        </w:rPr>
        <w:t>8</w:t>
      </w:r>
      <w:r w:rsidR="0056581A" w:rsidRPr="005A78F4">
        <w:rPr>
          <w:rFonts w:ascii="Arial" w:hAnsi="Arial" w:cs="Arial"/>
          <w:sz w:val="24"/>
          <w:szCs w:val="24"/>
        </w:rPr>
        <w:t xml:space="preserve">. Colectivo de autores del Centro de Estudios Militares de las FAR (CEMI). Diccionario Enciclopédico de Historia Militar de Cuba. Primera parte (1510 - 1898). Tomo III. Expediciones Navales. Acontecimientos políticos-militares. La Habana: Ediciones Verde Olivo; 2014. </w:t>
      </w:r>
    </w:p>
    <w:p w:rsidR="0056581A" w:rsidRPr="005A78F4" w:rsidRDefault="00997820" w:rsidP="005A78F4">
      <w:pPr>
        <w:pStyle w:val="Textoindependiente"/>
        <w:spacing w:line="360" w:lineRule="auto"/>
        <w:jc w:val="both"/>
        <w:rPr>
          <w:rFonts w:ascii="Arial" w:hAnsi="Arial" w:cs="Arial"/>
          <w:sz w:val="24"/>
          <w:szCs w:val="24"/>
        </w:rPr>
      </w:pPr>
      <w:r>
        <w:rPr>
          <w:rFonts w:ascii="Arial" w:hAnsi="Arial" w:cs="Arial"/>
          <w:sz w:val="24"/>
          <w:szCs w:val="24"/>
        </w:rPr>
        <w:t>9</w:t>
      </w:r>
      <w:r w:rsidR="0056581A" w:rsidRPr="005A78F4">
        <w:rPr>
          <w:rFonts w:ascii="Arial" w:hAnsi="Arial" w:cs="Arial"/>
          <w:sz w:val="24"/>
          <w:szCs w:val="24"/>
        </w:rPr>
        <w:t xml:space="preserve">. La Protesta de Baraguá y el espíritu revolucionario del pueblo cubano </w:t>
      </w:r>
      <w:r w:rsidR="0056581A" w:rsidRPr="005A78F4">
        <w:rPr>
          <w:rFonts w:ascii="Arial" w:eastAsia="Calibri" w:hAnsi="Arial" w:cs="Arial"/>
          <w:sz w:val="24"/>
          <w:szCs w:val="24"/>
          <w:lang w:eastAsia="en-US"/>
        </w:rPr>
        <w:t>[Internet]</w:t>
      </w:r>
      <w:r w:rsidR="0056581A" w:rsidRPr="005A78F4">
        <w:rPr>
          <w:rFonts w:ascii="Arial" w:hAnsi="Arial" w:cs="Arial"/>
          <w:sz w:val="24"/>
          <w:szCs w:val="24"/>
        </w:rPr>
        <w:t xml:space="preserve">. </w:t>
      </w:r>
      <w:r w:rsidR="0056581A" w:rsidRPr="005A78F4">
        <w:rPr>
          <w:rFonts w:ascii="Arial" w:eastAsia="Calibri" w:hAnsi="Arial" w:cs="Arial"/>
          <w:sz w:val="24"/>
          <w:szCs w:val="24"/>
          <w:lang w:eastAsia="en-US"/>
        </w:rPr>
        <w:t xml:space="preserve">La Habana: </w:t>
      </w:r>
      <w:r w:rsidR="0056581A" w:rsidRPr="005A78F4">
        <w:rPr>
          <w:rFonts w:ascii="Arial" w:hAnsi="Arial" w:cs="Arial"/>
          <w:sz w:val="24"/>
          <w:szCs w:val="24"/>
        </w:rPr>
        <w:t xml:space="preserve">josemarti.cu; 2017 </w:t>
      </w:r>
      <w:r w:rsidR="0056581A" w:rsidRPr="005A78F4">
        <w:rPr>
          <w:rFonts w:ascii="Arial" w:eastAsia="Calibri" w:hAnsi="Arial" w:cs="Arial"/>
          <w:sz w:val="24"/>
          <w:szCs w:val="24"/>
          <w:lang w:eastAsia="en-US"/>
        </w:rPr>
        <w:t>[citado 21 Jun 2022] [aprox. 2 pantallas]. Disponible en:</w:t>
      </w:r>
      <w:r w:rsidR="0056581A" w:rsidRPr="005A78F4">
        <w:rPr>
          <w:rFonts w:ascii="Arial" w:hAnsi="Arial" w:cs="Arial"/>
          <w:sz w:val="24"/>
          <w:szCs w:val="24"/>
        </w:rPr>
        <w:t xml:space="preserve">  </w:t>
      </w:r>
      <w:hyperlink r:id="rId10" w:history="1">
        <w:r w:rsidR="0056581A" w:rsidRPr="005A78F4">
          <w:rPr>
            <w:rStyle w:val="Hipervnculo"/>
            <w:rFonts w:ascii="Arial" w:hAnsi="Arial" w:cs="Arial"/>
            <w:color w:val="0000FF"/>
            <w:sz w:val="24"/>
            <w:szCs w:val="24"/>
          </w:rPr>
          <w:t>http://www.josemarti.cu/la-protesta-de-baragua-y-el-espiritu-revolucionario-del-pueblo-cubano/</w:t>
        </w:r>
      </w:hyperlink>
    </w:p>
    <w:p w:rsidR="006D55CD" w:rsidRPr="005A78F4" w:rsidRDefault="00997820" w:rsidP="005A78F4">
      <w:pPr>
        <w:spacing w:after="120" w:line="360" w:lineRule="auto"/>
        <w:jc w:val="both"/>
        <w:rPr>
          <w:rFonts w:ascii="Arial" w:hAnsi="Arial" w:cs="Arial"/>
          <w:sz w:val="24"/>
          <w:szCs w:val="24"/>
        </w:rPr>
      </w:pPr>
      <w:r>
        <w:rPr>
          <w:rFonts w:ascii="Arial" w:hAnsi="Arial" w:cs="Arial"/>
          <w:sz w:val="24"/>
          <w:szCs w:val="24"/>
        </w:rPr>
        <w:t>10</w:t>
      </w:r>
      <w:r w:rsidR="0056581A" w:rsidRPr="005A78F4">
        <w:rPr>
          <w:rFonts w:ascii="Arial" w:hAnsi="Arial" w:cs="Arial"/>
          <w:sz w:val="24"/>
          <w:szCs w:val="24"/>
        </w:rPr>
        <w:t xml:space="preserve">. Wejebe Cobo J. Talento innato de Antonio Maceo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La Habana: </w:t>
      </w:r>
      <w:r w:rsidR="0056581A" w:rsidRPr="005A78F4">
        <w:rPr>
          <w:rFonts w:ascii="Arial" w:hAnsi="Arial" w:cs="Arial"/>
          <w:sz w:val="24"/>
          <w:szCs w:val="24"/>
        </w:rPr>
        <w:t xml:space="preserve">acn.cu; 2022 </w:t>
      </w:r>
      <w:r w:rsidR="0056581A" w:rsidRPr="005A78F4">
        <w:rPr>
          <w:rFonts w:ascii="Arial" w:eastAsia="Calibri" w:hAnsi="Arial" w:cs="Arial"/>
          <w:sz w:val="24"/>
          <w:szCs w:val="24"/>
        </w:rPr>
        <w:t>[citado 21 Jun 2022] [aprox. 3 pantallas]. Disponible en:</w:t>
      </w:r>
      <w:r w:rsidR="0056581A" w:rsidRPr="005A78F4">
        <w:rPr>
          <w:rFonts w:ascii="Arial" w:hAnsi="Arial" w:cs="Arial"/>
          <w:sz w:val="24"/>
          <w:szCs w:val="24"/>
        </w:rPr>
        <w:t xml:space="preserve"> </w:t>
      </w:r>
      <w:hyperlink r:id="rId11" w:history="1">
        <w:r w:rsidR="0056581A" w:rsidRPr="005A78F4">
          <w:rPr>
            <w:rStyle w:val="Hipervnculo"/>
            <w:rFonts w:ascii="Arial" w:hAnsi="Arial" w:cs="Arial"/>
            <w:color w:val="0000FF"/>
            <w:sz w:val="24"/>
            <w:szCs w:val="24"/>
          </w:rPr>
          <w:t>http://www.acn.cu/especiales-acn/95635-talento-innato-de-antonio-maceo</w:t>
        </w:r>
      </w:hyperlink>
    </w:p>
    <w:p w:rsidR="0056581A" w:rsidRPr="005A78F4" w:rsidRDefault="00997820" w:rsidP="005A78F4">
      <w:pPr>
        <w:spacing w:after="120" w:line="360" w:lineRule="auto"/>
        <w:jc w:val="both"/>
        <w:rPr>
          <w:rFonts w:ascii="Arial" w:hAnsi="Arial" w:cs="Arial"/>
          <w:sz w:val="24"/>
          <w:szCs w:val="24"/>
        </w:rPr>
      </w:pPr>
      <w:r>
        <w:rPr>
          <w:rFonts w:ascii="Arial" w:hAnsi="Arial" w:cs="Arial"/>
          <w:sz w:val="24"/>
          <w:szCs w:val="24"/>
        </w:rPr>
        <w:t>11</w:t>
      </w:r>
      <w:r w:rsidR="0056581A" w:rsidRPr="005A78F4">
        <w:rPr>
          <w:rFonts w:ascii="Arial" w:hAnsi="Arial" w:cs="Arial"/>
          <w:sz w:val="24"/>
          <w:szCs w:val="24"/>
        </w:rPr>
        <w:t xml:space="preserve">. La Protesta de Baraguá </w:t>
      </w:r>
      <w:r w:rsidR="0056581A" w:rsidRPr="005A78F4">
        <w:rPr>
          <w:rFonts w:ascii="Arial" w:eastAsia="Calibri" w:hAnsi="Arial" w:cs="Arial"/>
          <w:sz w:val="24"/>
          <w:szCs w:val="24"/>
        </w:rPr>
        <w:t>[Internet]</w:t>
      </w:r>
      <w:r w:rsidR="0056581A" w:rsidRPr="005A78F4">
        <w:rPr>
          <w:rFonts w:ascii="Arial" w:hAnsi="Arial" w:cs="Arial"/>
          <w:sz w:val="24"/>
          <w:szCs w:val="24"/>
        </w:rPr>
        <w:t xml:space="preserve">. </w:t>
      </w:r>
      <w:r w:rsidR="0056581A" w:rsidRPr="005A78F4">
        <w:rPr>
          <w:rFonts w:ascii="Arial" w:eastAsia="Calibri" w:hAnsi="Arial" w:cs="Arial"/>
          <w:sz w:val="24"/>
          <w:szCs w:val="24"/>
        </w:rPr>
        <w:t xml:space="preserve">La Habana: </w:t>
      </w:r>
      <w:r w:rsidR="0056581A" w:rsidRPr="005A78F4">
        <w:rPr>
          <w:rFonts w:ascii="Arial" w:hAnsi="Arial" w:cs="Arial"/>
          <w:sz w:val="24"/>
          <w:szCs w:val="24"/>
        </w:rPr>
        <w:t xml:space="preserve">ecured.cu; 2018 </w:t>
      </w:r>
      <w:r w:rsidR="0056581A" w:rsidRPr="005A78F4">
        <w:rPr>
          <w:rFonts w:ascii="Arial" w:eastAsia="Calibri" w:hAnsi="Arial" w:cs="Arial"/>
          <w:sz w:val="24"/>
          <w:szCs w:val="24"/>
        </w:rPr>
        <w:t>[citado 21 Jun 2022] [aprox. 2 pantallas]. Disponible en:</w:t>
      </w:r>
      <w:r w:rsidR="0056581A" w:rsidRPr="005A78F4">
        <w:rPr>
          <w:rFonts w:ascii="Arial" w:hAnsi="Arial" w:cs="Arial"/>
          <w:sz w:val="24"/>
          <w:szCs w:val="24"/>
        </w:rPr>
        <w:t xml:space="preserve"> </w:t>
      </w:r>
      <w:r w:rsidR="0056581A" w:rsidRPr="005A78F4">
        <w:rPr>
          <w:rFonts w:ascii="Arial" w:hAnsi="Arial" w:cs="Arial"/>
          <w:color w:val="0000FF"/>
          <w:sz w:val="24"/>
          <w:szCs w:val="24"/>
          <w:u w:val="single"/>
        </w:rPr>
        <w:t>https://www.ecured.cu/Protesta_de_Baragu%C3%A1</w:t>
      </w:r>
    </w:p>
    <w:p w:rsidR="0056581A" w:rsidRPr="005A78F4" w:rsidRDefault="00997820" w:rsidP="005A78F4">
      <w:pPr>
        <w:pStyle w:val="Textoindependiente"/>
        <w:spacing w:line="360" w:lineRule="auto"/>
        <w:jc w:val="both"/>
        <w:rPr>
          <w:rFonts w:ascii="Arial" w:hAnsi="Arial" w:cs="Arial"/>
          <w:sz w:val="24"/>
          <w:szCs w:val="24"/>
        </w:rPr>
      </w:pPr>
      <w:r>
        <w:rPr>
          <w:rFonts w:ascii="Arial" w:hAnsi="Arial" w:cs="Arial"/>
          <w:sz w:val="24"/>
          <w:szCs w:val="24"/>
        </w:rPr>
        <w:t>12</w:t>
      </w:r>
      <w:r w:rsidR="0056581A" w:rsidRPr="005A78F4">
        <w:rPr>
          <w:rFonts w:ascii="Arial" w:hAnsi="Arial" w:cs="Arial"/>
          <w:sz w:val="24"/>
          <w:szCs w:val="24"/>
        </w:rPr>
        <w:t>. Callejas Opisso S, Loyola Vega O, Díaz Pendás H, López Civeira F, Rodrígrez Ben JA. Historia de Cuba nivel medio superior. La Habana: Editorial Pueblo y Educación; 2010.</w:t>
      </w:r>
    </w:p>
    <w:p w:rsidR="0056581A" w:rsidRPr="005A78F4" w:rsidRDefault="00997820" w:rsidP="005A78F4">
      <w:pPr>
        <w:spacing w:after="120" w:line="360" w:lineRule="auto"/>
        <w:jc w:val="both"/>
        <w:rPr>
          <w:rFonts w:ascii="Arial" w:hAnsi="Arial" w:cs="Arial"/>
          <w:sz w:val="24"/>
          <w:szCs w:val="24"/>
        </w:rPr>
      </w:pPr>
      <w:r>
        <w:rPr>
          <w:rFonts w:ascii="Arial" w:hAnsi="Arial" w:cs="Arial"/>
          <w:sz w:val="24"/>
          <w:szCs w:val="24"/>
        </w:rPr>
        <w:t>13</w:t>
      </w:r>
      <w:r w:rsidR="0056581A" w:rsidRPr="005A78F4">
        <w:rPr>
          <w:rFonts w:ascii="Arial" w:hAnsi="Arial" w:cs="Arial"/>
          <w:sz w:val="24"/>
          <w:szCs w:val="24"/>
        </w:rPr>
        <w:t xml:space="preserve">. González Corrales C. Antonio Maceo: un titán de bronce en Cuba Maceo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La Habana: </w:t>
      </w:r>
      <w:r w:rsidR="0056581A" w:rsidRPr="005A78F4">
        <w:rPr>
          <w:rFonts w:ascii="Arial" w:hAnsi="Arial" w:cs="Arial"/>
          <w:sz w:val="24"/>
          <w:szCs w:val="24"/>
        </w:rPr>
        <w:t xml:space="preserve">prensa-latina.cu; 2021 </w:t>
      </w:r>
      <w:r w:rsidR="0056581A" w:rsidRPr="005A78F4">
        <w:rPr>
          <w:rFonts w:ascii="Arial" w:eastAsia="Calibri" w:hAnsi="Arial" w:cs="Arial"/>
          <w:sz w:val="24"/>
          <w:szCs w:val="24"/>
        </w:rPr>
        <w:t>[citado 21 Jun 2022] [aprox. 4 pantallas]. Disponible en:</w:t>
      </w:r>
      <w:r w:rsidR="0056581A" w:rsidRPr="005A78F4">
        <w:rPr>
          <w:rFonts w:ascii="Arial" w:hAnsi="Arial" w:cs="Arial"/>
          <w:sz w:val="24"/>
          <w:szCs w:val="24"/>
        </w:rPr>
        <w:t xml:space="preserve"> </w:t>
      </w:r>
      <w:hyperlink r:id="rId12" w:history="1">
        <w:r w:rsidR="0056581A" w:rsidRPr="005A78F4">
          <w:rPr>
            <w:rStyle w:val="Hipervnculo"/>
            <w:rFonts w:ascii="Arial" w:hAnsi="Arial" w:cs="Arial"/>
            <w:color w:val="0000FF"/>
            <w:sz w:val="24"/>
            <w:szCs w:val="24"/>
          </w:rPr>
          <w:t>https://www.prensa-latina.cu/2021/12/07/antonio-maceo-un-titan-de-bronce-en-cuba</w:t>
        </w:r>
      </w:hyperlink>
    </w:p>
    <w:p w:rsidR="0056581A" w:rsidRPr="005A78F4" w:rsidRDefault="00997820" w:rsidP="005A78F4">
      <w:pPr>
        <w:spacing w:after="120" w:line="360" w:lineRule="auto"/>
        <w:jc w:val="both"/>
        <w:rPr>
          <w:rFonts w:ascii="Arial" w:hAnsi="Arial" w:cs="Arial"/>
          <w:sz w:val="24"/>
          <w:szCs w:val="24"/>
        </w:rPr>
      </w:pPr>
      <w:r>
        <w:rPr>
          <w:rFonts w:ascii="Arial" w:hAnsi="Arial" w:cs="Arial"/>
          <w:sz w:val="24"/>
          <w:szCs w:val="24"/>
        </w:rPr>
        <w:t>14</w:t>
      </w:r>
      <w:r w:rsidR="0056581A" w:rsidRPr="005A78F4">
        <w:rPr>
          <w:rFonts w:ascii="Arial" w:hAnsi="Arial" w:cs="Arial"/>
          <w:sz w:val="24"/>
          <w:szCs w:val="24"/>
        </w:rPr>
        <w:t xml:space="preserve">. Fernández Carcassés M, Rodríguez Gobea Z. Génesis y desarrollo del liderazgo político de Antonio Maceo en la Guerra Grande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Santiago de Cuba: </w:t>
      </w:r>
      <w:r w:rsidR="0056581A" w:rsidRPr="005A78F4">
        <w:rPr>
          <w:rFonts w:ascii="Arial" w:hAnsi="Arial" w:cs="Arial"/>
          <w:sz w:val="24"/>
          <w:szCs w:val="24"/>
        </w:rPr>
        <w:t xml:space="preserve">santiago.uo.edu.cu; 2022 </w:t>
      </w:r>
      <w:r w:rsidR="0056581A" w:rsidRPr="005A78F4">
        <w:rPr>
          <w:rFonts w:ascii="Arial" w:eastAsia="Calibri" w:hAnsi="Arial" w:cs="Arial"/>
          <w:sz w:val="24"/>
          <w:szCs w:val="24"/>
        </w:rPr>
        <w:t xml:space="preserve">[citado 21 Jun 2022] [aprox. 5 pantallas]. Disponible en: </w:t>
      </w:r>
      <w:r w:rsidR="0056581A" w:rsidRPr="005A78F4">
        <w:rPr>
          <w:rFonts w:ascii="Arial" w:hAnsi="Arial" w:cs="Arial"/>
          <w:color w:val="0000FF"/>
          <w:sz w:val="24"/>
          <w:szCs w:val="24"/>
          <w:u w:val="single"/>
        </w:rPr>
        <w:t>https://santiago.uo.edu.cu</w:t>
      </w:r>
    </w:p>
    <w:p w:rsidR="0056581A" w:rsidRPr="005A78F4" w:rsidRDefault="00997820" w:rsidP="005A78F4">
      <w:pPr>
        <w:spacing w:after="120" w:line="360" w:lineRule="auto"/>
        <w:jc w:val="both"/>
        <w:rPr>
          <w:rFonts w:ascii="Arial" w:hAnsi="Arial" w:cs="Arial"/>
          <w:b/>
          <w:sz w:val="24"/>
          <w:szCs w:val="24"/>
        </w:rPr>
      </w:pPr>
      <w:r>
        <w:rPr>
          <w:rFonts w:ascii="Arial" w:hAnsi="Arial" w:cs="Arial"/>
          <w:sz w:val="24"/>
          <w:szCs w:val="24"/>
        </w:rPr>
        <w:lastRenderedPageBreak/>
        <w:t>15</w:t>
      </w:r>
      <w:r w:rsidR="0056581A" w:rsidRPr="005A78F4">
        <w:rPr>
          <w:rFonts w:ascii="Arial" w:hAnsi="Arial" w:cs="Arial"/>
          <w:sz w:val="24"/>
          <w:szCs w:val="24"/>
        </w:rPr>
        <w:t xml:space="preserve">. La Protesta de Baraguá en el sentir heroico de Cuba </w:t>
      </w:r>
      <w:r w:rsidR="0056581A" w:rsidRPr="005A78F4">
        <w:rPr>
          <w:rFonts w:ascii="Arial" w:eastAsia="Calibri" w:hAnsi="Arial" w:cs="Arial"/>
          <w:sz w:val="24"/>
          <w:szCs w:val="24"/>
        </w:rPr>
        <w:t>[Internet]</w:t>
      </w:r>
      <w:r w:rsidR="0056581A" w:rsidRPr="005A78F4">
        <w:rPr>
          <w:rFonts w:ascii="Arial" w:hAnsi="Arial" w:cs="Arial"/>
          <w:sz w:val="24"/>
          <w:szCs w:val="24"/>
        </w:rPr>
        <w:t>.</w:t>
      </w:r>
      <w:r w:rsidR="0056581A" w:rsidRPr="005A78F4">
        <w:rPr>
          <w:rFonts w:ascii="Arial" w:eastAsia="Calibri" w:hAnsi="Arial" w:cs="Arial"/>
          <w:sz w:val="24"/>
          <w:szCs w:val="24"/>
        </w:rPr>
        <w:t xml:space="preserve"> La Habana: </w:t>
      </w:r>
      <w:r w:rsidR="0056581A" w:rsidRPr="005A78F4">
        <w:rPr>
          <w:rFonts w:ascii="Arial" w:hAnsi="Arial" w:cs="Arial"/>
          <w:sz w:val="24"/>
          <w:szCs w:val="24"/>
        </w:rPr>
        <w:t xml:space="preserve">prensa-latina.cu; 2021 </w:t>
      </w:r>
      <w:r w:rsidR="0056581A" w:rsidRPr="005A78F4">
        <w:rPr>
          <w:rFonts w:ascii="Arial" w:eastAsia="Calibri" w:hAnsi="Arial" w:cs="Arial"/>
          <w:sz w:val="24"/>
          <w:szCs w:val="24"/>
        </w:rPr>
        <w:t>[citado 21 Jun 2022] [aprox. 7 pantallas]. Disponible en:</w:t>
      </w:r>
      <w:r w:rsidR="0056581A" w:rsidRPr="005A78F4">
        <w:rPr>
          <w:rFonts w:ascii="Arial" w:hAnsi="Arial" w:cs="Arial"/>
          <w:b/>
          <w:sz w:val="24"/>
          <w:szCs w:val="24"/>
        </w:rPr>
        <w:t xml:space="preserve"> </w:t>
      </w:r>
      <w:r w:rsidR="0056581A" w:rsidRPr="005A78F4">
        <w:rPr>
          <w:rFonts w:ascii="Arial" w:hAnsi="Arial" w:cs="Arial"/>
          <w:color w:val="0000FF"/>
          <w:sz w:val="24"/>
          <w:szCs w:val="24"/>
          <w:u w:val="single"/>
        </w:rPr>
        <w:t>https://www.prensa-latina.cu/2022/03/15/la-protesta-de-baragua-en-el-sentir-heroico-de-cuba</w:t>
      </w:r>
    </w:p>
    <w:p w:rsidR="0056581A" w:rsidRPr="005A78F4" w:rsidRDefault="00997820" w:rsidP="005A78F4">
      <w:pPr>
        <w:pStyle w:val="Textoindependiente"/>
        <w:spacing w:line="360" w:lineRule="auto"/>
        <w:jc w:val="both"/>
        <w:rPr>
          <w:rFonts w:ascii="Arial" w:hAnsi="Arial" w:cs="Arial"/>
          <w:sz w:val="24"/>
          <w:szCs w:val="24"/>
        </w:rPr>
      </w:pPr>
      <w:r>
        <w:rPr>
          <w:rFonts w:ascii="Arial" w:hAnsi="Arial" w:cs="Arial"/>
          <w:sz w:val="24"/>
          <w:szCs w:val="24"/>
        </w:rPr>
        <w:t>16</w:t>
      </w:r>
      <w:bookmarkStart w:id="0" w:name="_GoBack"/>
      <w:bookmarkEnd w:id="0"/>
      <w:r w:rsidR="0056581A" w:rsidRPr="005A78F4">
        <w:rPr>
          <w:rFonts w:ascii="Arial" w:hAnsi="Arial" w:cs="Arial"/>
          <w:sz w:val="24"/>
          <w:szCs w:val="24"/>
        </w:rPr>
        <w:t xml:space="preserve">. La Protesta de Baraguá es una brújula permanente </w:t>
      </w:r>
      <w:r w:rsidR="0056581A" w:rsidRPr="005A78F4">
        <w:rPr>
          <w:rFonts w:ascii="Arial" w:eastAsia="Calibri" w:hAnsi="Arial" w:cs="Arial"/>
          <w:sz w:val="24"/>
          <w:szCs w:val="24"/>
          <w:lang w:eastAsia="en-US"/>
        </w:rPr>
        <w:t>[Internet]</w:t>
      </w:r>
      <w:r w:rsidR="0056581A" w:rsidRPr="005A78F4">
        <w:rPr>
          <w:rFonts w:ascii="Arial" w:hAnsi="Arial" w:cs="Arial"/>
          <w:sz w:val="24"/>
          <w:szCs w:val="24"/>
        </w:rPr>
        <w:t xml:space="preserve">. </w:t>
      </w:r>
      <w:r w:rsidR="0056581A" w:rsidRPr="005A78F4">
        <w:rPr>
          <w:rFonts w:ascii="Arial" w:eastAsia="Calibri" w:hAnsi="Arial" w:cs="Arial"/>
          <w:sz w:val="24"/>
          <w:szCs w:val="24"/>
          <w:lang w:eastAsia="en-US"/>
        </w:rPr>
        <w:t xml:space="preserve">La Habana: </w:t>
      </w:r>
      <w:r w:rsidR="0056581A" w:rsidRPr="005A78F4">
        <w:rPr>
          <w:rFonts w:ascii="Arial" w:hAnsi="Arial" w:cs="Arial"/>
          <w:sz w:val="24"/>
          <w:szCs w:val="24"/>
        </w:rPr>
        <w:t xml:space="preserve">parlamentocubano.gob; 2018 </w:t>
      </w:r>
      <w:r w:rsidR="0056581A" w:rsidRPr="005A78F4">
        <w:rPr>
          <w:rFonts w:ascii="Arial" w:eastAsia="Calibri" w:hAnsi="Arial" w:cs="Arial"/>
          <w:sz w:val="24"/>
          <w:szCs w:val="24"/>
          <w:lang w:eastAsia="en-US"/>
        </w:rPr>
        <w:t>[citado 21 Jun 2022] [aprox. 4 pantallas]. Disponible en:</w:t>
      </w:r>
      <w:r w:rsidR="0056581A" w:rsidRPr="005A78F4">
        <w:rPr>
          <w:rFonts w:ascii="Arial" w:hAnsi="Arial" w:cs="Arial"/>
          <w:sz w:val="24"/>
          <w:szCs w:val="24"/>
        </w:rPr>
        <w:t xml:space="preserve"> </w:t>
      </w:r>
      <w:hyperlink r:id="rId13" w:history="1">
        <w:r w:rsidR="0056581A" w:rsidRPr="005A78F4">
          <w:rPr>
            <w:rStyle w:val="Hipervnculo"/>
            <w:rFonts w:ascii="Arial" w:hAnsi="Arial" w:cs="Arial"/>
            <w:color w:val="0000FF"/>
            <w:sz w:val="24"/>
            <w:szCs w:val="24"/>
          </w:rPr>
          <w:t>https://www.parlamentocubano.gob.cu/index.php/la-protesta-de-baragua-es-una-brujula-permanente/</w:t>
        </w:r>
      </w:hyperlink>
    </w:p>
    <w:p w:rsidR="005D2089" w:rsidRPr="005A78F4" w:rsidRDefault="005D2089" w:rsidP="005A78F4">
      <w:pPr>
        <w:spacing w:after="120" w:line="360" w:lineRule="auto"/>
        <w:jc w:val="both"/>
        <w:rPr>
          <w:rFonts w:ascii="Arial" w:hAnsi="Arial" w:cs="Arial"/>
          <w:sz w:val="24"/>
          <w:szCs w:val="24"/>
        </w:rPr>
      </w:pPr>
    </w:p>
    <w:sectPr w:rsidR="005D2089" w:rsidRPr="005A78F4" w:rsidSect="005A78F4">
      <w:headerReference w:type="default" r:id="rId14"/>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FBC" w:rsidRDefault="001D0FBC" w:rsidP="003C7F19">
      <w:pPr>
        <w:spacing w:after="0" w:line="240" w:lineRule="auto"/>
      </w:pPr>
      <w:r>
        <w:separator/>
      </w:r>
    </w:p>
  </w:endnote>
  <w:endnote w:type="continuationSeparator" w:id="0">
    <w:p w:rsidR="001D0FBC" w:rsidRDefault="001D0FBC"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FBC" w:rsidRDefault="001D0FBC" w:rsidP="003C7F19">
      <w:pPr>
        <w:spacing w:after="0" w:line="240" w:lineRule="auto"/>
      </w:pPr>
      <w:r>
        <w:separator/>
      </w:r>
    </w:p>
  </w:footnote>
  <w:footnote w:type="continuationSeparator" w:id="0">
    <w:p w:rsidR="001D0FBC" w:rsidRDefault="001D0FBC" w:rsidP="003C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14:anchorId="47DF5479" wp14:editId="5DB8718F">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52D32B7F" wp14:editId="0A3895A9">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1B2C2D0B" wp14:editId="08C8C535">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14:anchorId="314E88CE" wp14:editId="2CE30A46">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3"/>
    <w:rsid w:val="00020373"/>
    <w:rsid w:val="00021762"/>
    <w:rsid w:val="00097F50"/>
    <w:rsid w:val="001101BE"/>
    <w:rsid w:val="00173558"/>
    <w:rsid w:val="001D0FBC"/>
    <w:rsid w:val="0023396A"/>
    <w:rsid w:val="00241780"/>
    <w:rsid w:val="00245BE9"/>
    <w:rsid w:val="00253E98"/>
    <w:rsid w:val="002B0948"/>
    <w:rsid w:val="002F0E0E"/>
    <w:rsid w:val="00303720"/>
    <w:rsid w:val="00354A70"/>
    <w:rsid w:val="003C7F19"/>
    <w:rsid w:val="003D4CB3"/>
    <w:rsid w:val="00423964"/>
    <w:rsid w:val="004708FA"/>
    <w:rsid w:val="004D3C00"/>
    <w:rsid w:val="00511501"/>
    <w:rsid w:val="005649CE"/>
    <w:rsid w:val="0056581A"/>
    <w:rsid w:val="005A78F4"/>
    <w:rsid w:val="005D2089"/>
    <w:rsid w:val="006426A1"/>
    <w:rsid w:val="006568BA"/>
    <w:rsid w:val="006D55CD"/>
    <w:rsid w:val="00710ADA"/>
    <w:rsid w:val="007822B7"/>
    <w:rsid w:val="007A3E79"/>
    <w:rsid w:val="007B00D8"/>
    <w:rsid w:val="007C3410"/>
    <w:rsid w:val="007D6226"/>
    <w:rsid w:val="007F562A"/>
    <w:rsid w:val="00800C66"/>
    <w:rsid w:val="008324E4"/>
    <w:rsid w:val="00854ACB"/>
    <w:rsid w:val="008C7E09"/>
    <w:rsid w:val="00912D5E"/>
    <w:rsid w:val="00926473"/>
    <w:rsid w:val="00961F1A"/>
    <w:rsid w:val="009720D0"/>
    <w:rsid w:val="009802C5"/>
    <w:rsid w:val="00997820"/>
    <w:rsid w:val="009A67E9"/>
    <w:rsid w:val="00A4018E"/>
    <w:rsid w:val="00A4713A"/>
    <w:rsid w:val="00A774A8"/>
    <w:rsid w:val="00A843F0"/>
    <w:rsid w:val="00A97511"/>
    <w:rsid w:val="00AD00D2"/>
    <w:rsid w:val="00B019C3"/>
    <w:rsid w:val="00B11C3A"/>
    <w:rsid w:val="00B31B80"/>
    <w:rsid w:val="00B62368"/>
    <w:rsid w:val="00BA623A"/>
    <w:rsid w:val="00BB4B31"/>
    <w:rsid w:val="00BE5282"/>
    <w:rsid w:val="00C25FA5"/>
    <w:rsid w:val="00C35785"/>
    <w:rsid w:val="00C74EC6"/>
    <w:rsid w:val="00C86880"/>
    <w:rsid w:val="00CC5104"/>
    <w:rsid w:val="00D32425"/>
    <w:rsid w:val="00D36235"/>
    <w:rsid w:val="00DB0355"/>
    <w:rsid w:val="00DF2962"/>
    <w:rsid w:val="00E2546B"/>
    <w:rsid w:val="00E30DCA"/>
    <w:rsid w:val="00E62358"/>
    <w:rsid w:val="00E75765"/>
    <w:rsid w:val="00ED2E20"/>
    <w:rsid w:val="00EF21FF"/>
    <w:rsid w:val="00F441D4"/>
    <w:rsid w:val="00F856A5"/>
    <w:rsid w:val="00F917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B126FD-26D6-4164-BE35-0141CB22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6581A"/>
    <w:pPr>
      <w:keepNext/>
      <w:spacing w:before="240" w:after="60" w:line="276" w:lineRule="auto"/>
      <w:outlineLvl w:val="0"/>
    </w:pPr>
    <w:rPr>
      <w:rFonts w:ascii="Calibri Light" w:eastAsia="Times New Roman" w:hAnsi="Calibri Light" w:cs="Times New Roman"/>
      <w:b/>
      <w:bCs/>
      <w:kern w:val="32"/>
      <w:sz w:val="32"/>
      <w:szCs w:val="3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customStyle="1" w:styleId="Ttulo1Car">
    <w:name w:val="Título 1 Car"/>
    <w:basedOn w:val="Fuentedeprrafopredeter"/>
    <w:link w:val="Ttulo1"/>
    <w:uiPriority w:val="9"/>
    <w:rsid w:val="0056581A"/>
    <w:rPr>
      <w:rFonts w:ascii="Calibri Light" w:eastAsia="Times New Roman" w:hAnsi="Calibri Light" w:cs="Times New Roman"/>
      <w:b/>
      <w:bCs/>
      <w:kern w:val="32"/>
      <w:sz w:val="32"/>
      <w:szCs w:val="32"/>
      <w:lang w:eastAsia="zh-CN"/>
    </w:rPr>
  </w:style>
  <w:style w:type="paragraph" w:styleId="Textoindependiente">
    <w:name w:val="Body Text"/>
    <w:basedOn w:val="Normal"/>
    <w:link w:val="TextoindependienteCar"/>
    <w:uiPriority w:val="99"/>
    <w:unhideWhenUsed/>
    <w:rsid w:val="0056581A"/>
    <w:pPr>
      <w:spacing w:after="120" w:line="276" w:lineRule="auto"/>
    </w:pPr>
    <w:rPr>
      <w:rFonts w:ascii="Calibri" w:eastAsia="SimSun" w:hAnsi="Calibri" w:cs="Times New Roman"/>
      <w:lang w:eastAsia="zh-CN"/>
    </w:rPr>
  </w:style>
  <w:style w:type="character" w:customStyle="1" w:styleId="TextoindependienteCar">
    <w:name w:val="Texto independiente Car"/>
    <w:basedOn w:val="Fuentedeprrafopredeter"/>
    <w:link w:val="Textoindependiente"/>
    <w:uiPriority w:val="99"/>
    <w:rsid w:val="0056581A"/>
    <w:rPr>
      <w:rFonts w:ascii="Calibri" w:eastAsia="SimSun" w:hAnsi="Calibri" w:cs="Times New Roman"/>
      <w:lang w:eastAsia="zh-CN"/>
    </w:rPr>
  </w:style>
  <w:style w:type="paragraph" w:styleId="Saludo">
    <w:name w:val="Salutation"/>
    <w:basedOn w:val="Normal"/>
    <w:next w:val="Normal"/>
    <w:link w:val="SaludoCar"/>
    <w:uiPriority w:val="99"/>
    <w:semiHidden/>
    <w:unhideWhenUsed/>
    <w:rsid w:val="0056581A"/>
    <w:pPr>
      <w:spacing w:after="200" w:line="276" w:lineRule="auto"/>
    </w:pPr>
    <w:rPr>
      <w:rFonts w:ascii="Calibri" w:eastAsia="SimSun" w:hAnsi="Calibri" w:cs="Times New Roman"/>
      <w:lang w:eastAsia="zh-CN"/>
    </w:rPr>
  </w:style>
  <w:style w:type="character" w:customStyle="1" w:styleId="SaludoCar">
    <w:name w:val="Saludo Car"/>
    <w:basedOn w:val="Fuentedeprrafopredeter"/>
    <w:link w:val="Saludo"/>
    <w:uiPriority w:val="99"/>
    <w:semiHidden/>
    <w:rsid w:val="0056581A"/>
    <w:rPr>
      <w:rFonts w:ascii="Calibri" w:eastAsia="SimSun" w:hAnsi="Calibri" w:cs="Times New Roman"/>
      <w:lang w:eastAsia="zh-CN"/>
    </w:rPr>
  </w:style>
  <w:style w:type="paragraph" w:styleId="Fecha">
    <w:name w:val="Date"/>
    <w:basedOn w:val="Normal"/>
    <w:next w:val="Normal"/>
    <w:link w:val="FechaCar"/>
    <w:uiPriority w:val="99"/>
    <w:semiHidden/>
    <w:unhideWhenUsed/>
    <w:rsid w:val="0056581A"/>
    <w:pPr>
      <w:spacing w:after="200" w:line="276" w:lineRule="auto"/>
    </w:pPr>
    <w:rPr>
      <w:rFonts w:ascii="Calibri" w:eastAsia="SimSun" w:hAnsi="Calibri" w:cs="Times New Roman"/>
      <w:lang w:eastAsia="zh-CN"/>
    </w:rPr>
  </w:style>
  <w:style w:type="character" w:customStyle="1" w:styleId="FechaCar">
    <w:name w:val="Fecha Car"/>
    <w:basedOn w:val="Fuentedeprrafopredeter"/>
    <w:link w:val="Fecha"/>
    <w:uiPriority w:val="99"/>
    <w:semiHidden/>
    <w:rsid w:val="0056581A"/>
    <w:rPr>
      <w:rFonts w:ascii="Calibri" w:eastAsia="SimSun" w:hAnsi="Calibri" w:cs="Times New Roman"/>
      <w:lang w:eastAsia="zh-CN"/>
    </w:rPr>
  </w:style>
  <w:style w:type="paragraph" w:customStyle="1" w:styleId="Direccininterior">
    <w:name w:val="Dirección interior"/>
    <w:basedOn w:val="Normal"/>
    <w:rsid w:val="0056581A"/>
    <w:pPr>
      <w:spacing w:after="200" w:line="276"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765659098">
      <w:bodyDiv w:val="1"/>
      <w:marLeft w:val="0"/>
      <w:marRight w:val="0"/>
      <w:marTop w:val="0"/>
      <w:marBottom w:val="0"/>
      <w:divBdr>
        <w:top w:val="none" w:sz="0" w:space="0" w:color="auto"/>
        <w:left w:val="none" w:sz="0" w:space="0" w:color="auto"/>
        <w:bottom w:val="none" w:sz="0" w:space="0" w:color="auto"/>
        <w:right w:val="none" w:sz="0" w:space="0" w:color="auto"/>
      </w:divBdr>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kelnd18@gmail.com" TargetMode="External"/><Relationship Id="rId13" Type="http://schemas.openxmlformats.org/officeDocument/2006/relationships/hyperlink" Target="https://www.parlamentocubano.gob.cu/index.php/la-protesta-de-baragua-es-una-brujula-permanen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nsa-latina.cu/2021/12/07/antonio-maceo-un-titan-de-bronce-en-cu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n.cu/especiales-acn/95635-talento-innato-de-antonio-mace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osemarti.cu/la-protesta-de-baragua-y-el-espiritu-revolucionario-del-pueblo-cubano/" TargetMode="External"/><Relationship Id="rId4" Type="http://schemas.openxmlformats.org/officeDocument/2006/relationships/settings" Target="settings.xml"/><Relationship Id="rId9" Type="http://schemas.openxmlformats.org/officeDocument/2006/relationships/hyperlink" Target="https://web.archive.org/web/20100616203601/http://www.bohemia.cu/antoniomaceo/caida-combate.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071C-E41A-4E04-8F82-D1D51B2F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2972</Words>
  <Characters>16349</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Yaikel Negrin</cp:lastModifiedBy>
  <cp:revision>25</cp:revision>
  <dcterms:created xsi:type="dcterms:W3CDTF">2022-11-05T05:08:00Z</dcterms:created>
  <dcterms:modified xsi:type="dcterms:W3CDTF">2022-11-18T16:33:00Z</dcterms:modified>
</cp:coreProperties>
</file>